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26" w:rsidRPr="004A7365" w:rsidRDefault="00393754" w:rsidP="006D48C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r w:rsidRPr="004A7365">
        <w:rPr>
          <w:rFonts w:ascii="Times New Roman" w:hAnsi="Times New Roman"/>
        </w:rPr>
        <w:t>Ecological Problem Solving</w:t>
      </w:r>
    </w:p>
    <w:p w:rsidR="00A73726" w:rsidRPr="004A7365" w:rsidRDefault="00393754" w:rsidP="006D48C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center"/>
        <w:rPr>
          <w:rFonts w:ascii="Times New Roman" w:hAnsi="Times New Roman"/>
        </w:rPr>
      </w:pPr>
      <w:r w:rsidRPr="004A7365">
        <w:rPr>
          <w:rFonts w:ascii="Times New Roman" w:hAnsi="Times New Roman"/>
        </w:rPr>
        <w:t>FW 364</w:t>
      </w:r>
    </w:p>
    <w:p w:rsidR="00A73726" w:rsidRPr="004A7365" w:rsidRDefault="00A73726" w:rsidP="006D48C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jc w:val="both"/>
        <w:rPr>
          <w:rFonts w:ascii="Times New Roman" w:hAnsi="Times New Roman"/>
        </w:rPr>
      </w:pPr>
    </w:p>
    <w:p w:rsidR="00A73726" w:rsidRPr="004A7365" w:rsidRDefault="00393754" w:rsidP="006D48C1">
      <w:pPr>
        <w:jc w:val="both"/>
        <w:rPr>
          <w:rFonts w:ascii="Times New Roman" w:hAnsi="Times New Roman"/>
        </w:rPr>
      </w:pPr>
      <w:r w:rsidRPr="004A7365">
        <w:rPr>
          <w:rFonts w:ascii="Times New Roman" w:hAnsi="Times New Roman"/>
        </w:rPr>
        <w:t xml:space="preserve">Assignment 5 </w:t>
      </w:r>
    </w:p>
    <w:p w:rsidR="006D2B7C" w:rsidRPr="004A7365" w:rsidRDefault="00393754" w:rsidP="006D2B7C">
      <w:pPr>
        <w:jc w:val="both"/>
        <w:rPr>
          <w:rFonts w:ascii="Times New Roman" w:hAnsi="Times New Roman"/>
          <w:b/>
        </w:rPr>
      </w:pPr>
      <w:r w:rsidRPr="004A7365">
        <w:rPr>
          <w:rFonts w:ascii="Times New Roman" w:hAnsi="Times New Roman"/>
          <w:b/>
        </w:rPr>
        <w:t xml:space="preserve">Due: </w:t>
      </w:r>
      <w:r w:rsidR="00F43DCB">
        <w:rPr>
          <w:rFonts w:ascii="Times New Roman" w:hAnsi="Times New Roman"/>
          <w:b/>
        </w:rPr>
        <w:tab/>
      </w:r>
      <w:r w:rsidR="006D2B7C">
        <w:rPr>
          <w:rFonts w:ascii="Times New Roman" w:hAnsi="Times New Roman"/>
          <w:b/>
          <w:u w:val="single"/>
        </w:rPr>
        <w:t>October 29</w:t>
      </w:r>
    </w:p>
    <w:p w:rsidR="00A73726" w:rsidRPr="004A7365" w:rsidRDefault="00A73726" w:rsidP="006D48C1">
      <w:pPr>
        <w:jc w:val="both"/>
        <w:rPr>
          <w:rFonts w:ascii="Times New Roman" w:hAnsi="Times New Roman"/>
          <w:b/>
        </w:rPr>
      </w:pPr>
    </w:p>
    <w:p w:rsidR="006D48C1" w:rsidRPr="004A7365" w:rsidRDefault="00393754" w:rsidP="006D48C1">
      <w:pPr>
        <w:jc w:val="both"/>
        <w:rPr>
          <w:rFonts w:ascii="Times New Roman" w:hAnsi="Times New Roman"/>
        </w:rPr>
      </w:pPr>
      <w:r w:rsidRPr="004A7365">
        <w:rPr>
          <w:rFonts w:ascii="Times New Roman" w:hAnsi="Times New Roman"/>
          <w:b/>
        </w:rPr>
        <w:t>Learning objectives</w:t>
      </w:r>
      <w:r w:rsidRPr="004A7365">
        <w:rPr>
          <w:rFonts w:ascii="Times New Roman" w:hAnsi="Times New Roman"/>
        </w:rPr>
        <w:t>:  In working through this exercise, we reinforce the distinction between deterministic and stochastic fluctuations in population size, and see density dependence in action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We again apply the concept of risk by estimating risks of extinction</w:t>
      </w:r>
      <w:r w:rsidR="00CA2745">
        <w:rPr>
          <w:rFonts w:ascii="Times New Roman" w:hAnsi="Times New Roman"/>
        </w:rPr>
        <w:t xml:space="preserve"> and explosion</w:t>
      </w:r>
      <w:r w:rsidRPr="004A7365">
        <w:rPr>
          <w:rFonts w:ascii="Times New Roman" w:hAnsi="Times New Roman"/>
        </w:rPr>
        <w:t>.</w:t>
      </w:r>
      <w:r w:rsidR="00E03B18">
        <w:rPr>
          <w:rFonts w:ascii="Times New Roman" w:hAnsi="Times New Roman"/>
        </w:rPr>
        <w:t xml:space="preserve"> Note:</w:t>
      </w:r>
      <w:r w:rsidRPr="004A7365">
        <w:rPr>
          <w:rFonts w:ascii="Times New Roman" w:hAnsi="Times New Roman"/>
        </w:rPr>
        <w:t xml:space="preserve"> most of the challenge is in the interpretation. </w:t>
      </w:r>
    </w:p>
    <w:p w:rsidR="006D48C1" w:rsidRPr="00F06844" w:rsidRDefault="006D48C1" w:rsidP="006D48C1">
      <w:pPr>
        <w:jc w:val="both"/>
        <w:rPr>
          <w:rFonts w:ascii="Times New Roman" w:hAnsi="Times New Roman"/>
          <w:sz w:val="12"/>
          <w:szCs w:val="12"/>
        </w:rPr>
      </w:pPr>
    </w:p>
    <w:p w:rsidR="006D48C1" w:rsidRPr="00CA2745" w:rsidRDefault="00393754" w:rsidP="006D48C1">
      <w:pPr>
        <w:jc w:val="both"/>
        <w:rPr>
          <w:rFonts w:ascii="Times New Roman" w:hAnsi="Times New Roman"/>
        </w:rPr>
      </w:pPr>
      <w:r w:rsidRPr="004A7365">
        <w:rPr>
          <w:rFonts w:ascii="Times New Roman" w:hAnsi="Times New Roman"/>
        </w:rPr>
        <w:t>In this exercise, we will explore how two types of</w:t>
      </w:r>
      <w:r w:rsidR="005945E6">
        <w:rPr>
          <w:rFonts w:ascii="Times New Roman" w:hAnsi="Times New Roman"/>
        </w:rPr>
        <w:t xml:space="preserve"> density dependence influence (A</w:t>
      </w:r>
      <w:r w:rsidRPr="004A7365">
        <w:rPr>
          <w:rFonts w:ascii="Times New Roman" w:hAnsi="Times New Roman"/>
        </w:rPr>
        <w:t xml:space="preserve">) a population's </w:t>
      </w:r>
      <w:r w:rsidRPr="004A7365">
        <w:rPr>
          <w:rFonts w:ascii="Times New Roman" w:hAnsi="Times New Roman"/>
          <w:b/>
        </w:rPr>
        <w:t>deterministic</w:t>
      </w:r>
      <w:r w:rsidR="005945E6">
        <w:rPr>
          <w:rFonts w:ascii="Times New Roman" w:hAnsi="Times New Roman"/>
        </w:rPr>
        <w:t xml:space="preserve"> dynamics as well as (B</w:t>
      </w:r>
      <w:r w:rsidRPr="004A7365">
        <w:rPr>
          <w:rFonts w:ascii="Times New Roman" w:hAnsi="Times New Roman"/>
        </w:rPr>
        <w:t xml:space="preserve">) its </w:t>
      </w:r>
      <w:r w:rsidRPr="004A7365">
        <w:rPr>
          <w:rFonts w:ascii="Times New Roman" w:hAnsi="Times New Roman"/>
          <w:b/>
        </w:rPr>
        <w:t>stochastic</w:t>
      </w:r>
      <w:r w:rsidRPr="004A7365">
        <w:rPr>
          <w:rFonts w:ascii="Times New Roman" w:hAnsi="Times New Roman"/>
        </w:rPr>
        <w:t xml:space="preserve"> risk of extinction/explosion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This will help clarify the distinction between deterministic and stochastic population fluctuations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The interaction between these two types of fluctuations also illustrates the subtle difference between scramble (exploitative) and contest (</w:t>
      </w:r>
      <w:r w:rsidRPr="00CA2745">
        <w:rPr>
          <w:rFonts w:ascii="Times New Roman" w:hAnsi="Times New Roman"/>
        </w:rPr>
        <w:t>interference) density dependence and the value of understanding how a particular natural-resource population is regulated.</w:t>
      </w:r>
    </w:p>
    <w:p w:rsidR="006D48C1" w:rsidRPr="004A7365" w:rsidRDefault="006D48C1" w:rsidP="006D48C1">
      <w:pPr>
        <w:jc w:val="both"/>
        <w:rPr>
          <w:rFonts w:ascii="Times New Roman" w:hAnsi="Times New Roman"/>
        </w:rPr>
      </w:pPr>
    </w:p>
    <w:p w:rsidR="006D48C1" w:rsidRDefault="006D48C1" w:rsidP="006D48C1">
      <w:pPr>
        <w:jc w:val="both"/>
        <w:rPr>
          <w:rFonts w:ascii="Times New Roman" w:hAnsi="Times New Roman"/>
          <w:u w:val="single"/>
        </w:rPr>
      </w:pPr>
      <w:r w:rsidRPr="00D77DFF">
        <w:rPr>
          <w:rFonts w:ascii="Times New Roman" w:hAnsi="Times New Roman"/>
          <w:u w:val="single"/>
        </w:rPr>
        <w:t xml:space="preserve">Part A: </w:t>
      </w:r>
      <w:r w:rsidR="00D77DFF" w:rsidRPr="00D77DFF">
        <w:rPr>
          <w:rFonts w:ascii="Times New Roman" w:hAnsi="Times New Roman"/>
          <w:u w:val="single"/>
        </w:rPr>
        <w:t xml:space="preserve">Density dependence and deterministic </w:t>
      </w:r>
      <w:r w:rsidR="00D77DFF">
        <w:rPr>
          <w:rFonts w:ascii="Times New Roman" w:hAnsi="Times New Roman"/>
          <w:u w:val="single"/>
        </w:rPr>
        <w:t xml:space="preserve">population </w:t>
      </w:r>
      <w:r w:rsidR="00D77DFF" w:rsidRPr="00D77DFF">
        <w:rPr>
          <w:rFonts w:ascii="Times New Roman" w:hAnsi="Times New Roman"/>
          <w:u w:val="single"/>
        </w:rPr>
        <w:t>dynamics</w:t>
      </w:r>
    </w:p>
    <w:p w:rsidR="00D77DFF" w:rsidRPr="00D77DFF" w:rsidRDefault="00D77DFF" w:rsidP="006D48C1">
      <w:pPr>
        <w:jc w:val="both"/>
        <w:rPr>
          <w:rFonts w:ascii="Times New Roman" w:hAnsi="Times New Roman"/>
          <w:sz w:val="12"/>
          <w:szCs w:val="12"/>
          <w:u w:val="single"/>
        </w:rPr>
      </w:pPr>
    </w:p>
    <w:p w:rsidR="006D2B7C" w:rsidRDefault="00393754" w:rsidP="006D48C1">
      <w:pPr>
        <w:jc w:val="both"/>
        <w:rPr>
          <w:rFonts w:ascii="Times New Roman" w:hAnsi="Times New Roman"/>
        </w:rPr>
      </w:pPr>
      <w:r w:rsidRPr="004A7365">
        <w:rPr>
          <w:rFonts w:ascii="Times New Roman" w:hAnsi="Times New Roman"/>
        </w:rPr>
        <w:t xml:space="preserve">For the first part of the exercise, we will examine </w:t>
      </w:r>
      <w:r w:rsidRPr="004A7365">
        <w:rPr>
          <w:rFonts w:ascii="Times New Roman" w:hAnsi="Times New Roman"/>
          <w:b/>
        </w:rPr>
        <w:t>deterministic</w:t>
      </w:r>
      <w:r w:rsidRPr="004A7365">
        <w:rPr>
          <w:rFonts w:ascii="Times New Roman" w:hAnsi="Times New Roman"/>
        </w:rPr>
        <w:t xml:space="preserve"> trajectories for two populations </w:t>
      </w:r>
      <w:r w:rsidR="00480EA3">
        <w:rPr>
          <w:rFonts w:ascii="Times New Roman" w:hAnsi="Times New Roman"/>
        </w:rPr>
        <w:t xml:space="preserve">growing from </w:t>
      </w:r>
      <w:r w:rsidRPr="004A7365">
        <w:rPr>
          <w:rFonts w:ascii="Times New Roman" w:hAnsi="Times New Roman"/>
        </w:rPr>
        <w:t>low density to carrying capacity, as might occur when a species invades a new habitat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We will compare trajectories in habitats of low and high productivity</w:t>
      </w:r>
      <w:r w:rsidR="00A12E90">
        <w:rPr>
          <w:rFonts w:ascii="Times New Roman" w:hAnsi="Times New Roman"/>
        </w:rPr>
        <w:t xml:space="preserve"> (simulated</w:t>
      </w:r>
      <w:r w:rsidR="00480EA3">
        <w:rPr>
          <w:rFonts w:ascii="Times New Roman" w:hAnsi="Times New Roman"/>
        </w:rPr>
        <w:t xml:space="preserve"> by</w:t>
      </w:r>
      <w:r w:rsidR="00A12E90">
        <w:rPr>
          <w:rFonts w:ascii="Times New Roman" w:hAnsi="Times New Roman"/>
        </w:rPr>
        <w:t xml:space="preserve"> using</w:t>
      </w:r>
      <w:r w:rsidR="00480EA3">
        <w:rPr>
          <w:rFonts w:ascii="Times New Roman" w:hAnsi="Times New Roman"/>
        </w:rPr>
        <w:t xml:space="preserve"> two</w:t>
      </w:r>
      <w:r w:rsidR="004A7365" w:rsidRPr="004A7365">
        <w:rPr>
          <w:rFonts w:ascii="Times New Roman" w:hAnsi="Times New Roman"/>
        </w:rPr>
        <w:t xml:space="preserve"> </w:t>
      </w:r>
      <w:proofErr w:type="spellStart"/>
      <w:r w:rsidR="004A7365" w:rsidRPr="004A7365">
        <w:rPr>
          <w:rFonts w:ascii="Times New Roman" w:hAnsi="Times New Roman"/>
        </w:rPr>
        <w:t>λ</w:t>
      </w:r>
      <w:r w:rsidR="004A7365" w:rsidRPr="004A7365">
        <w:rPr>
          <w:rFonts w:ascii="Times New Roman" w:hAnsi="Times New Roman"/>
          <w:vertAlign w:val="subscript"/>
        </w:rPr>
        <w:t>max</w:t>
      </w:r>
      <w:proofErr w:type="spellEnd"/>
      <w:r w:rsidR="00480EA3">
        <w:rPr>
          <w:rFonts w:ascii="Times New Roman" w:hAnsi="Times New Roman"/>
        </w:rPr>
        <w:t xml:space="preserve"> values</w:t>
      </w:r>
      <w:r w:rsidR="0025530C">
        <w:rPr>
          <w:rFonts w:ascii="Times New Roman" w:hAnsi="Times New Roman"/>
        </w:rPr>
        <w:t xml:space="preserve"> for each population</w:t>
      </w:r>
      <w:r w:rsidR="00480EA3">
        <w:rPr>
          <w:rFonts w:ascii="Times New Roman" w:hAnsi="Times New Roman"/>
        </w:rPr>
        <w:t>)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The two populations are characterized by different modes of intraspecific competition: scramble versus contest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 xml:space="preserve">To accomplish this part of the exercise, </w:t>
      </w:r>
      <w:r w:rsidR="006D2B7C">
        <w:rPr>
          <w:rFonts w:ascii="Times New Roman" w:hAnsi="Times New Roman"/>
        </w:rPr>
        <w:t>I ran</w:t>
      </w:r>
      <w:r w:rsidRPr="004A7365">
        <w:rPr>
          <w:rFonts w:ascii="Times New Roman" w:hAnsi="Times New Roman"/>
        </w:rPr>
        <w:t xml:space="preserve"> four deterministic simulations (replications set to 0) in the </w:t>
      </w:r>
      <w:r w:rsidR="009E1B7A">
        <w:rPr>
          <w:rFonts w:ascii="Times New Roman" w:hAnsi="Times New Roman"/>
        </w:rPr>
        <w:t>P</w:t>
      </w:r>
      <w:r w:rsidRPr="004A7365">
        <w:rPr>
          <w:rFonts w:ascii="Times New Roman" w:hAnsi="Times New Roman"/>
        </w:rPr>
        <w:t xml:space="preserve">opulation </w:t>
      </w:r>
      <w:r w:rsidR="009E1B7A">
        <w:rPr>
          <w:rFonts w:ascii="Times New Roman" w:hAnsi="Times New Roman"/>
        </w:rPr>
        <w:t xml:space="preserve">Growth </w:t>
      </w:r>
      <w:r w:rsidRPr="004A7365">
        <w:rPr>
          <w:rFonts w:ascii="Times New Roman" w:hAnsi="Times New Roman"/>
        </w:rPr>
        <w:t xml:space="preserve">module </w:t>
      </w:r>
      <w:r w:rsidR="009E1B7A">
        <w:rPr>
          <w:rFonts w:ascii="Times New Roman" w:hAnsi="Times New Roman"/>
        </w:rPr>
        <w:t xml:space="preserve">of </w:t>
      </w:r>
      <w:proofErr w:type="spellStart"/>
      <w:r w:rsidR="009E1B7A">
        <w:rPr>
          <w:rFonts w:ascii="Times New Roman" w:hAnsi="Times New Roman"/>
        </w:rPr>
        <w:t>Ramas</w:t>
      </w:r>
      <w:proofErr w:type="spellEnd"/>
      <w:r w:rsidR="009E1B7A">
        <w:rPr>
          <w:rFonts w:ascii="Times New Roman" w:hAnsi="Times New Roman"/>
        </w:rPr>
        <w:t xml:space="preserve"> </w:t>
      </w:r>
      <w:proofErr w:type="spellStart"/>
      <w:r w:rsidR="009E1B7A">
        <w:rPr>
          <w:rFonts w:ascii="Times New Roman" w:hAnsi="Times New Roman"/>
        </w:rPr>
        <w:t>EcoL</w:t>
      </w:r>
      <w:r w:rsidRPr="004A7365">
        <w:rPr>
          <w:rFonts w:ascii="Times New Roman" w:hAnsi="Times New Roman"/>
        </w:rPr>
        <w:t>ab</w:t>
      </w:r>
      <w:proofErr w:type="spellEnd"/>
      <w:r w:rsidRPr="004A7365">
        <w:rPr>
          <w:rFonts w:ascii="Times New Roman" w:hAnsi="Times New Roman"/>
        </w:rPr>
        <w:t>, using the following set of values for each run: duration = 25, carrying capacity (K) = 50,000, and an initial (single) abundance (N</w:t>
      </w:r>
      <w:r w:rsidRPr="004A7365">
        <w:rPr>
          <w:rFonts w:ascii="Times New Roman" w:hAnsi="Times New Roman"/>
          <w:vertAlign w:val="subscript"/>
        </w:rPr>
        <w:t>0</w:t>
      </w:r>
      <w:r w:rsidRPr="004A7365">
        <w:rPr>
          <w:rFonts w:ascii="Times New Roman" w:hAnsi="Times New Roman"/>
        </w:rPr>
        <w:t xml:space="preserve">) </w:t>
      </w:r>
      <w:r w:rsidR="006D2B7C">
        <w:rPr>
          <w:rFonts w:ascii="Times New Roman" w:hAnsi="Times New Roman"/>
        </w:rPr>
        <w:t>of 200</w:t>
      </w:r>
      <w:r w:rsidR="009E1B7A">
        <w:rPr>
          <w:rFonts w:ascii="Times New Roman" w:hAnsi="Times New Roman"/>
        </w:rPr>
        <w:t>.</w:t>
      </w:r>
      <w:r w:rsidRPr="004A7365">
        <w:rPr>
          <w:rFonts w:ascii="Times New Roman" w:hAnsi="Times New Roman"/>
        </w:rPr>
        <w:t xml:space="preserve"> Compa</w:t>
      </w:r>
      <w:r w:rsidR="002B59D0">
        <w:rPr>
          <w:rFonts w:ascii="Times New Roman" w:hAnsi="Times New Roman"/>
        </w:rPr>
        <w:t xml:space="preserve">re population trajectories </w:t>
      </w:r>
      <w:r w:rsidR="00A12E90">
        <w:rPr>
          <w:rFonts w:ascii="Times New Roman" w:hAnsi="Times New Roman"/>
        </w:rPr>
        <w:t xml:space="preserve">using </w:t>
      </w:r>
      <w:r w:rsidRPr="004A7365">
        <w:rPr>
          <w:rFonts w:ascii="Times New Roman" w:hAnsi="Times New Roman"/>
        </w:rPr>
        <w:t>combination</w:t>
      </w:r>
      <w:r w:rsidR="00A12E90">
        <w:rPr>
          <w:rFonts w:ascii="Times New Roman" w:hAnsi="Times New Roman"/>
        </w:rPr>
        <w:t>s</w:t>
      </w:r>
      <w:r w:rsidRPr="004A7365">
        <w:rPr>
          <w:rFonts w:ascii="Times New Roman" w:hAnsi="Times New Roman"/>
        </w:rPr>
        <w:t xml:space="preserve"> of low and high </w:t>
      </w:r>
      <w:r w:rsidRPr="00A35DFE">
        <w:rPr>
          <w:rFonts w:ascii="Times New Roman" w:hAnsi="Times New Roman"/>
        </w:rPr>
        <w:sym w:font="Symbol" w:char="F06C"/>
      </w:r>
      <w:r w:rsidRPr="00A35DFE">
        <w:rPr>
          <w:rFonts w:ascii="Times New Roman" w:hAnsi="Times New Roman"/>
          <w:vertAlign w:val="subscript"/>
        </w:rPr>
        <w:t>max</w:t>
      </w:r>
      <w:r w:rsidRPr="004A7365">
        <w:rPr>
          <w:rFonts w:ascii="Times New Roman" w:hAnsi="Times New Roman"/>
        </w:rPr>
        <w:t xml:space="preserve"> (2.5 and 6.5, simulating habitats with differing productivities) and scramble versus contest density dependence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You are</w:t>
      </w:r>
      <w:r w:rsidR="002B59D0">
        <w:rPr>
          <w:rFonts w:ascii="Times New Roman" w:hAnsi="Times New Roman"/>
        </w:rPr>
        <w:t>,</w:t>
      </w:r>
      <w:r w:rsidRPr="004A7365">
        <w:rPr>
          <w:rFonts w:ascii="Times New Roman" w:hAnsi="Times New Roman"/>
        </w:rPr>
        <w:t xml:space="preserve"> therefore</w:t>
      </w:r>
      <w:r w:rsidR="002B59D0">
        <w:rPr>
          <w:rFonts w:ascii="Times New Roman" w:hAnsi="Times New Roman"/>
        </w:rPr>
        <w:t>,</w:t>
      </w:r>
      <w:r w:rsidRPr="004A7365">
        <w:rPr>
          <w:rFonts w:ascii="Times New Roman" w:hAnsi="Times New Roman"/>
        </w:rPr>
        <w:t xml:space="preserve"> examining four combinations of the two factors (</w:t>
      </w:r>
      <w:r w:rsidR="000C4EAF">
        <w:rPr>
          <w:rFonts w:ascii="Times New Roman" w:hAnsi="Times New Roman"/>
        </w:rPr>
        <w:t>density dependence</w:t>
      </w:r>
      <w:r w:rsidR="002B59D0">
        <w:rPr>
          <w:rFonts w:ascii="Times New Roman" w:hAnsi="Times New Roman"/>
        </w:rPr>
        <w:t xml:space="preserve"> type crossed with habitat productivity; </w:t>
      </w:r>
      <w:r w:rsidRPr="004A7365">
        <w:rPr>
          <w:rFonts w:ascii="Times New Roman" w:hAnsi="Times New Roman"/>
        </w:rPr>
        <w:t xml:space="preserve">this is called a 2x2 factorial design). </w:t>
      </w:r>
    </w:p>
    <w:p w:rsidR="006D2B7C" w:rsidRDefault="006D2B7C" w:rsidP="006D48C1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38"/>
        <w:gridCol w:w="4338"/>
      </w:tblGrid>
      <w:tr w:rsidR="006D2B7C" w:rsidTr="006D2B7C">
        <w:tc>
          <w:tcPr>
            <w:tcW w:w="118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  <w:r w:rsidRPr="00A35DFE">
              <w:rPr>
                <w:rFonts w:ascii="Times New Roman" w:hAnsi="Times New Roman"/>
              </w:rPr>
              <w:sym w:font="Symbol" w:char="F06C"/>
            </w:r>
            <w:r w:rsidRPr="00A35DFE">
              <w:rPr>
                <w:rFonts w:ascii="Times New Roman" w:hAnsi="Times New Roman"/>
                <w:vertAlign w:val="subscript"/>
              </w:rPr>
              <w:t>max</w:t>
            </w:r>
          </w:p>
        </w:tc>
        <w:tc>
          <w:tcPr>
            <w:tcW w:w="4338" w:type="dxa"/>
          </w:tcPr>
          <w:p w:rsidR="006D2B7C" w:rsidRDefault="006D2B7C" w:rsidP="00E53B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Scramble Competition </w:t>
            </w:r>
            <w:r w:rsidR="00E53B0B">
              <w:rPr>
                <w:rFonts w:ascii="Times New Roman" w:hAnsi="Times New Roman"/>
              </w:rPr>
              <w:t>Time to K</w:t>
            </w:r>
            <w:r w:rsidR="00A07FAE">
              <w:rPr>
                <w:rFonts w:ascii="Times New Roman" w:hAnsi="Times New Roman"/>
              </w:rPr>
              <w:t>=50,000</w:t>
            </w:r>
          </w:p>
        </w:tc>
        <w:tc>
          <w:tcPr>
            <w:tcW w:w="4338" w:type="dxa"/>
          </w:tcPr>
          <w:p w:rsidR="006D2B7C" w:rsidRDefault="006D2B7C" w:rsidP="00E53B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Contest Competition </w:t>
            </w:r>
            <w:r w:rsidR="00E53B0B">
              <w:rPr>
                <w:rFonts w:ascii="Times New Roman" w:hAnsi="Times New Roman"/>
              </w:rPr>
              <w:t>Time to K</w:t>
            </w:r>
            <w:r w:rsidR="00A07FAE">
              <w:rPr>
                <w:rFonts w:ascii="Times New Roman" w:hAnsi="Times New Roman"/>
              </w:rPr>
              <w:t>=50,000</w:t>
            </w:r>
          </w:p>
        </w:tc>
      </w:tr>
      <w:tr w:rsidR="006D2B7C" w:rsidTr="006D2B7C">
        <w:tc>
          <w:tcPr>
            <w:tcW w:w="118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433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</w:p>
        </w:tc>
      </w:tr>
      <w:tr w:rsidR="006D2B7C" w:rsidTr="006D2B7C">
        <w:tc>
          <w:tcPr>
            <w:tcW w:w="118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433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8" w:type="dxa"/>
          </w:tcPr>
          <w:p w:rsidR="006D2B7C" w:rsidRDefault="006D2B7C" w:rsidP="006D48C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D2B7C" w:rsidRDefault="006D2B7C" w:rsidP="006D48C1">
      <w:pPr>
        <w:jc w:val="both"/>
        <w:rPr>
          <w:rFonts w:ascii="Times New Roman" w:hAnsi="Times New Roman"/>
        </w:rPr>
      </w:pPr>
    </w:p>
    <w:p w:rsidR="00156B8B" w:rsidRPr="006D2B7C" w:rsidRDefault="00393754" w:rsidP="006D48C1">
      <w:pPr>
        <w:jc w:val="both"/>
        <w:rPr>
          <w:rFonts w:ascii="Times New Roman" w:hAnsi="Times New Roman"/>
          <w:b/>
        </w:rPr>
      </w:pPr>
      <w:r w:rsidRPr="004A7365">
        <w:rPr>
          <w:rFonts w:ascii="Times New Roman" w:hAnsi="Times New Roman"/>
        </w:rPr>
        <w:t xml:space="preserve">Make a single plot in </w:t>
      </w:r>
      <w:r w:rsidR="00DC1926">
        <w:rPr>
          <w:rFonts w:ascii="Times New Roman" w:hAnsi="Times New Roman"/>
        </w:rPr>
        <w:t>E</w:t>
      </w:r>
      <w:r w:rsidRPr="004A7365">
        <w:rPr>
          <w:rFonts w:ascii="Times New Roman" w:hAnsi="Times New Roman"/>
        </w:rPr>
        <w:t>xcel with all four trajectories</w:t>
      </w:r>
      <w:r w:rsidR="006D48C1" w:rsidRPr="004A7365">
        <w:rPr>
          <w:rFonts w:ascii="Times New Roman" w:hAnsi="Times New Roman"/>
        </w:rPr>
        <w:t>.</w:t>
      </w:r>
      <w:r w:rsidR="00156B8B">
        <w:rPr>
          <w:rFonts w:ascii="Times New Roman" w:hAnsi="Times New Roman"/>
        </w:rPr>
        <w:t xml:space="preserve"> </w:t>
      </w:r>
      <w:r w:rsidR="005A70BB" w:rsidRPr="006D2B7C">
        <w:rPr>
          <w:rFonts w:ascii="Times New Roman" w:hAnsi="Times New Roman"/>
          <w:b/>
        </w:rPr>
        <w:t>C</w:t>
      </w:r>
      <w:r w:rsidRPr="006D2B7C">
        <w:rPr>
          <w:rFonts w:ascii="Times New Roman" w:hAnsi="Times New Roman"/>
          <w:b/>
        </w:rPr>
        <w:t>omment</w:t>
      </w:r>
      <w:r w:rsidRPr="004A7365">
        <w:rPr>
          <w:rFonts w:ascii="Times New Roman" w:hAnsi="Times New Roman"/>
        </w:rPr>
        <w:t xml:space="preserve"> on any qualitative </w:t>
      </w:r>
      <w:r w:rsidRPr="00376757">
        <w:rPr>
          <w:rFonts w:ascii="Times New Roman" w:hAnsi="Times New Roman"/>
        </w:rPr>
        <w:t>differences in how the population</w:t>
      </w:r>
      <w:r w:rsidR="00BC2CFB">
        <w:rPr>
          <w:rFonts w:ascii="Times New Roman" w:hAnsi="Times New Roman"/>
        </w:rPr>
        <w:t>s in each simulation reach</w:t>
      </w:r>
      <w:r w:rsidRPr="00376757">
        <w:rPr>
          <w:rFonts w:ascii="Times New Roman" w:hAnsi="Times New Roman"/>
        </w:rPr>
        <w:t xml:space="preserve"> carrying capacity</w:t>
      </w:r>
      <w:r w:rsidR="006D48C1" w:rsidRPr="00376757">
        <w:rPr>
          <w:rFonts w:ascii="Times New Roman" w:hAnsi="Times New Roman"/>
        </w:rPr>
        <w:t xml:space="preserve">. </w:t>
      </w:r>
      <w:r w:rsidRPr="006D2B7C">
        <w:rPr>
          <w:rFonts w:ascii="Times New Roman" w:hAnsi="Times New Roman"/>
          <w:b/>
        </w:rPr>
        <w:t xml:space="preserve">How does the effect of increasing </w:t>
      </w:r>
      <w:r w:rsidRPr="006D2B7C">
        <w:rPr>
          <w:rFonts w:ascii="Times New Roman" w:hAnsi="Times New Roman"/>
          <w:b/>
        </w:rPr>
        <w:sym w:font="Symbol" w:char="F06C"/>
      </w:r>
      <w:r w:rsidRPr="006D2B7C">
        <w:rPr>
          <w:rFonts w:ascii="Times New Roman" w:hAnsi="Times New Roman"/>
          <w:b/>
          <w:vertAlign w:val="subscript"/>
        </w:rPr>
        <w:t>max</w:t>
      </w:r>
      <w:r w:rsidRPr="006D2B7C">
        <w:rPr>
          <w:rFonts w:ascii="Times New Roman" w:hAnsi="Times New Roman"/>
          <w:b/>
        </w:rPr>
        <w:t xml:space="preserve"> differ between the tw</w:t>
      </w:r>
      <w:r w:rsidR="00156B8B" w:rsidRPr="006D2B7C">
        <w:rPr>
          <w:rFonts w:ascii="Times New Roman" w:hAnsi="Times New Roman"/>
          <w:b/>
        </w:rPr>
        <w:t>o types of density dependence?</w:t>
      </w:r>
    </w:p>
    <w:p w:rsidR="006D2B7C" w:rsidRDefault="006D2B7C" w:rsidP="006D48C1">
      <w:pPr>
        <w:jc w:val="both"/>
        <w:rPr>
          <w:rFonts w:ascii="Times New Roman" w:hAnsi="Times New Roman"/>
        </w:rPr>
      </w:pPr>
    </w:p>
    <w:p w:rsidR="006D2B7C" w:rsidRDefault="006D2B7C" w:rsidP="006D48C1">
      <w:pPr>
        <w:jc w:val="both"/>
        <w:rPr>
          <w:rFonts w:ascii="Times New Roman" w:hAnsi="Times New Roman"/>
        </w:rPr>
      </w:pPr>
    </w:p>
    <w:p w:rsidR="006D2B7C" w:rsidRDefault="006D2B7C" w:rsidP="006D48C1">
      <w:pPr>
        <w:jc w:val="both"/>
        <w:rPr>
          <w:rFonts w:ascii="Times New Roman" w:hAnsi="Times New Roman"/>
        </w:rPr>
      </w:pPr>
    </w:p>
    <w:p w:rsidR="006D2B7C" w:rsidRDefault="006D2B7C" w:rsidP="006D48C1">
      <w:pPr>
        <w:jc w:val="both"/>
        <w:rPr>
          <w:rFonts w:ascii="Times New Roman" w:hAnsi="Times New Roman"/>
        </w:rPr>
      </w:pPr>
    </w:p>
    <w:p w:rsidR="006D2B7C" w:rsidRDefault="006D2B7C" w:rsidP="006D48C1">
      <w:pPr>
        <w:jc w:val="both"/>
        <w:rPr>
          <w:rFonts w:ascii="Times New Roman" w:hAnsi="Times New Roman"/>
        </w:rPr>
      </w:pPr>
    </w:p>
    <w:p w:rsidR="00156B8B" w:rsidRPr="00F06844" w:rsidRDefault="00156B8B" w:rsidP="006D48C1">
      <w:pPr>
        <w:jc w:val="both"/>
        <w:rPr>
          <w:rFonts w:ascii="Times New Roman" w:hAnsi="Times New Roman"/>
          <w:sz w:val="12"/>
          <w:szCs w:val="12"/>
        </w:rPr>
      </w:pPr>
    </w:p>
    <w:p w:rsidR="00A07FAE" w:rsidRDefault="00A07FAE" w:rsidP="006D48C1">
      <w:pPr>
        <w:jc w:val="both"/>
        <w:rPr>
          <w:rFonts w:ascii="Times New Roman" w:hAnsi="Times New Roman"/>
        </w:rPr>
      </w:pPr>
    </w:p>
    <w:p w:rsidR="00A07FAE" w:rsidRDefault="00A07FAE" w:rsidP="006D48C1">
      <w:pPr>
        <w:jc w:val="both"/>
        <w:rPr>
          <w:rFonts w:ascii="Times New Roman" w:hAnsi="Times New Roman"/>
        </w:rPr>
      </w:pPr>
    </w:p>
    <w:p w:rsidR="00A07FAE" w:rsidRDefault="00A07FAE" w:rsidP="006D48C1">
      <w:pPr>
        <w:jc w:val="both"/>
        <w:rPr>
          <w:rFonts w:ascii="Times New Roman" w:hAnsi="Times New Roman"/>
        </w:rPr>
      </w:pPr>
    </w:p>
    <w:p w:rsidR="000C4EAF" w:rsidRDefault="003F46A0" w:rsidP="006D48C1">
      <w:pPr>
        <w:jc w:val="both"/>
        <w:rPr>
          <w:rFonts w:ascii="Times New Roman" w:hAnsi="Times New Roman"/>
        </w:rPr>
      </w:pPr>
      <w:r w:rsidRPr="003F46A0">
        <w:rPr>
          <w:rFonts w:ascii="Times New Roman" w:hAnsi="Times New Roman"/>
          <w:u w:val="single"/>
        </w:rPr>
        <w:lastRenderedPageBreak/>
        <w:t>Part B:</w:t>
      </w:r>
      <w:r>
        <w:rPr>
          <w:rFonts w:ascii="Times New Roman" w:hAnsi="Times New Roman"/>
        </w:rPr>
        <w:t xml:space="preserve"> </w:t>
      </w:r>
      <w:r w:rsidR="00156B8B">
        <w:rPr>
          <w:rFonts w:ascii="Times New Roman" w:hAnsi="Times New Roman"/>
        </w:rPr>
        <w:t xml:space="preserve">Next, </w:t>
      </w:r>
      <w:r w:rsidR="00156B8B" w:rsidRPr="003F46A0">
        <w:rPr>
          <w:rFonts w:ascii="Times New Roman" w:hAnsi="Times New Roman"/>
          <w:b/>
        </w:rPr>
        <w:t>p</w:t>
      </w:r>
      <w:r w:rsidR="00393754" w:rsidRPr="003F46A0">
        <w:rPr>
          <w:rFonts w:ascii="Times New Roman" w:hAnsi="Times New Roman"/>
          <w:b/>
        </w:rPr>
        <w:t>lot the density-dependence functions (</w:t>
      </w:r>
      <w:r w:rsidR="00393754" w:rsidRPr="003F46A0">
        <w:rPr>
          <w:rFonts w:ascii="Times New Roman" w:hAnsi="Times New Roman"/>
          <w:b/>
        </w:rPr>
        <w:sym w:font="Symbol" w:char="F06C"/>
      </w:r>
      <w:r w:rsidR="00393754" w:rsidRPr="003F46A0">
        <w:rPr>
          <w:rFonts w:ascii="Times New Roman" w:hAnsi="Times New Roman"/>
          <w:b/>
        </w:rPr>
        <w:t xml:space="preserve"> versus density) for each of the four simulations</w:t>
      </w:r>
      <w:r w:rsidR="009816AE" w:rsidRPr="003F46A0">
        <w:rPr>
          <w:rFonts w:ascii="Times New Roman" w:hAnsi="Times New Roman"/>
          <w:b/>
        </w:rPr>
        <w:t>.</w:t>
      </w:r>
      <w:r w:rsidR="009816AE">
        <w:rPr>
          <w:rFonts w:ascii="Times New Roman" w:hAnsi="Times New Roman"/>
        </w:rPr>
        <w:t xml:space="preserve"> </w:t>
      </w:r>
      <w:r w:rsidR="00B410DD">
        <w:rPr>
          <w:rFonts w:ascii="Times New Roman" w:hAnsi="Times New Roman"/>
        </w:rPr>
        <w:t xml:space="preserve">Make one graph in Excel </w:t>
      </w:r>
      <w:r w:rsidR="00607BB1">
        <w:rPr>
          <w:rFonts w:ascii="Times New Roman" w:hAnsi="Times New Roman"/>
        </w:rPr>
        <w:t xml:space="preserve">that </w:t>
      </w:r>
      <w:r w:rsidR="00B410DD">
        <w:rPr>
          <w:rFonts w:ascii="Times New Roman" w:hAnsi="Times New Roman"/>
        </w:rPr>
        <w:t>show</w:t>
      </w:r>
      <w:r w:rsidR="00607BB1">
        <w:rPr>
          <w:rFonts w:ascii="Times New Roman" w:hAnsi="Times New Roman"/>
        </w:rPr>
        <w:t>s</w:t>
      </w:r>
      <w:r w:rsidR="00B410DD">
        <w:rPr>
          <w:rFonts w:ascii="Times New Roman" w:hAnsi="Times New Roman"/>
        </w:rPr>
        <w:t xml:space="preserve"> the four trajectories of λ versus density</w:t>
      </w:r>
      <w:r w:rsidR="00607BB1">
        <w:rPr>
          <w:rFonts w:ascii="Times New Roman" w:hAnsi="Times New Roman"/>
        </w:rPr>
        <w:t xml:space="preserve"> (adjust the graphing options to ensure none of the trajectories is covered up)</w:t>
      </w:r>
      <w:r w:rsidR="00B410DD">
        <w:rPr>
          <w:rFonts w:ascii="Times New Roman" w:hAnsi="Times New Roman"/>
        </w:rPr>
        <w:t xml:space="preserve">. </w:t>
      </w:r>
      <w:r w:rsidR="00B410DD" w:rsidRPr="003F46A0">
        <w:rPr>
          <w:rFonts w:ascii="Times New Roman" w:hAnsi="Times New Roman"/>
          <w:b/>
        </w:rPr>
        <w:t>Looking at the graph</w:t>
      </w:r>
      <w:r w:rsidR="00393754" w:rsidRPr="003F46A0">
        <w:rPr>
          <w:rFonts w:ascii="Times New Roman" w:hAnsi="Times New Roman"/>
          <w:b/>
        </w:rPr>
        <w:t xml:space="preserve">, compare the values of </w:t>
      </w:r>
      <w:r w:rsidR="00393754" w:rsidRPr="003F46A0">
        <w:rPr>
          <w:rFonts w:ascii="Times New Roman" w:hAnsi="Times New Roman"/>
          <w:b/>
        </w:rPr>
        <w:sym w:font="Symbol" w:char="F06C"/>
      </w:r>
      <w:r w:rsidR="00393754" w:rsidRPr="003F46A0">
        <w:rPr>
          <w:rFonts w:ascii="Times New Roman" w:hAnsi="Times New Roman"/>
          <w:b/>
        </w:rPr>
        <w:t xml:space="preserve"> (the dependent variable) at low and high density (the independent variable) for scramble versus contest</w:t>
      </w:r>
      <w:r w:rsidR="006D48C1" w:rsidRPr="003F46A0">
        <w:rPr>
          <w:rFonts w:ascii="Times New Roman" w:hAnsi="Times New Roman"/>
          <w:b/>
        </w:rPr>
        <w:t xml:space="preserve">. </w:t>
      </w:r>
      <w:r w:rsidR="00393754" w:rsidRPr="003F46A0">
        <w:rPr>
          <w:rFonts w:ascii="Times New Roman" w:hAnsi="Times New Roman"/>
          <w:b/>
        </w:rPr>
        <w:t>Which is higher/lower?</w:t>
      </w:r>
      <w:r w:rsidR="004E4B30" w:rsidRPr="003F46A0">
        <w:rPr>
          <w:rFonts w:ascii="Times New Roman" w:hAnsi="Times New Roman"/>
          <w:b/>
        </w:rPr>
        <w:t xml:space="preserve"> </w:t>
      </w:r>
      <w:r w:rsidR="00393754" w:rsidRPr="003F46A0">
        <w:rPr>
          <w:rFonts w:ascii="Times New Roman" w:hAnsi="Times New Roman"/>
          <w:b/>
        </w:rPr>
        <w:t>What might these differences mean in terms of how m</w:t>
      </w:r>
      <w:r w:rsidR="004E4B30" w:rsidRPr="003F46A0">
        <w:rPr>
          <w:rFonts w:ascii="Times New Roman" w:hAnsi="Times New Roman"/>
          <w:b/>
        </w:rPr>
        <w:t>uch the population fluctuates?</w:t>
      </w:r>
      <w:r w:rsidR="004E4B30">
        <w:rPr>
          <w:rFonts w:ascii="Times New Roman" w:hAnsi="Times New Roman"/>
        </w:rPr>
        <w:t xml:space="preserve"> </w:t>
      </w:r>
      <w:r w:rsidR="00393754" w:rsidRPr="00376757">
        <w:rPr>
          <w:rFonts w:ascii="Times New Roman" w:hAnsi="Times New Roman"/>
        </w:rPr>
        <w:t xml:space="preserve">This comparison will help us to understand one way in which the type of density dependence influences the stochastic risk of extinction/explosion in the </w:t>
      </w:r>
      <w:r>
        <w:rPr>
          <w:rFonts w:ascii="Times New Roman" w:hAnsi="Times New Roman"/>
        </w:rPr>
        <w:t>next</w:t>
      </w:r>
      <w:r w:rsidR="00393754" w:rsidRPr="00376757">
        <w:rPr>
          <w:rFonts w:ascii="Times New Roman" w:hAnsi="Times New Roman"/>
        </w:rPr>
        <w:t xml:space="preserve"> part of the </w:t>
      </w:r>
      <w:r>
        <w:rPr>
          <w:rFonts w:ascii="Times New Roman" w:hAnsi="Times New Roman"/>
        </w:rPr>
        <w:t>homework</w:t>
      </w:r>
      <w:r w:rsidR="00393754" w:rsidRPr="004A7365">
        <w:rPr>
          <w:rFonts w:ascii="Times New Roman" w:hAnsi="Times New Roman"/>
        </w:rPr>
        <w:t>.</w:t>
      </w:r>
    </w:p>
    <w:p w:rsidR="003F46A0" w:rsidRDefault="003F46A0" w:rsidP="006D48C1">
      <w:pPr>
        <w:jc w:val="both"/>
        <w:rPr>
          <w:rFonts w:ascii="Times New Roman" w:hAnsi="Times New Roman"/>
        </w:rPr>
      </w:pPr>
    </w:p>
    <w:p w:rsidR="003F46A0" w:rsidRDefault="003F46A0" w:rsidP="006D48C1">
      <w:pPr>
        <w:jc w:val="both"/>
        <w:rPr>
          <w:rFonts w:ascii="Times New Roman" w:hAnsi="Times New Roman"/>
        </w:rPr>
      </w:pPr>
    </w:p>
    <w:p w:rsidR="003F46A0" w:rsidRDefault="003F46A0" w:rsidP="006D48C1">
      <w:pPr>
        <w:jc w:val="both"/>
        <w:rPr>
          <w:rFonts w:ascii="Times New Roman" w:hAnsi="Times New Roman"/>
        </w:rPr>
      </w:pPr>
    </w:p>
    <w:p w:rsidR="003F46A0" w:rsidRDefault="003F46A0" w:rsidP="006D48C1">
      <w:pPr>
        <w:jc w:val="both"/>
        <w:rPr>
          <w:rFonts w:ascii="Times New Roman" w:hAnsi="Times New Roman"/>
        </w:rPr>
      </w:pPr>
    </w:p>
    <w:p w:rsidR="003F46A0" w:rsidRDefault="003F46A0" w:rsidP="006D48C1">
      <w:pPr>
        <w:jc w:val="both"/>
        <w:rPr>
          <w:rFonts w:ascii="Times New Roman" w:hAnsi="Times New Roman"/>
        </w:rPr>
      </w:pPr>
    </w:p>
    <w:p w:rsidR="006D48C1" w:rsidRPr="000C4EAF" w:rsidRDefault="006D48C1" w:rsidP="006D48C1">
      <w:pPr>
        <w:jc w:val="both"/>
        <w:rPr>
          <w:rFonts w:ascii="Times New Roman" w:hAnsi="Times New Roman"/>
        </w:rPr>
      </w:pPr>
      <w:r w:rsidRPr="00D77DFF">
        <w:rPr>
          <w:rFonts w:ascii="Times New Roman" w:hAnsi="Times New Roman"/>
          <w:u w:val="single"/>
        </w:rPr>
        <w:t xml:space="preserve">Part </w:t>
      </w:r>
      <w:r w:rsidR="00244763">
        <w:rPr>
          <w:rFonts w:ascii="Times New Roman" w:hAnsi="Times New Roman"/>
          <w:u w:val="single"/>
        </w:rPr>
        <w:t>C</w:t>
      </w:r>
      <w:r w:rsidRPr="00D77DFF">
        <w:rPr>
          <w:rFonts w:ascii="Times New Roman" w:hAnsi="Times New Roman"/>
          <w:u w:val="single"/>
        </w:rPr>
        <w:t>:</w:t>
      </w:r>
      <w:r w:rsidR="00D77DFF" w:rsidRPr="00D77DFF">
        <w:rPr>
          <w:rFonts w:ascii="Times New Roman" w:hAnsi="Times New Roman"/>
          <w:u w:val="single"/>
        </w:rPr>
        <w:t xml:space="preserve"> Density dependence and stochastic </w:t>
      </w:r>
      <w:r w:rsidR="00D77DFF">
        <w:rPr>
          <w:rFonts w:ascii="Times New Roman" w:hAnsi="Times New Roman"/>
          <w:u w:val="single"/>
        </w:rPr>
        <w:t xml:space="preserve">population </w:t>
      </w:r>
      <w:r w:rsidR="00D77DFF" w:rsidRPr="00D77DFF">
        <w:rPr>
          <w:rFonts w:ascii="Times New Roman" w:hAnsi="Times New Roman"/>
          <w:u w:val="single"/>
        </w:rPr>
        <w:t>dynamics</w:t>
      </w:r>
    </w:p>
    <w:p w:rsidR="00D77DFF" w:rsidRPr="00D77DFF" w:rsidRDefault="00D77DFF" w:rsidP="006D48C1">
      <w:pPr>
        <w:jc w:val="both"/>
        <w:rPr>
          <w:rFonts w:ascii="Times New Roman" w:hAnsi="Times New Roman"/>
          <w:sz w:val="12"/>
          <w:szCs w:val="12"/>
          <w:u w:val="single"/>
        </w:rPr>
      </w:pPr>
    </w:p>
    <w:p w:rsidR="001D3EC8" w:rsidRDefault="00393754" w:rsidP="001D3EC8">
      <w:pPr>
        <w:jc w:val="both"/>
        <w:rPr>
          <w:rFonts w:ascii="Times New Roman" w:hAnsi="Times New Roman"/>
        </w:rPr>
      </w:pPr>
      <w:r w:rsidRPr="004A7365">
        <w:rPr>
          <w:rFonts w:ascii="Times New Roman" w:hAnsi="Times New Roman"/>
        </w:rPr>
        <w:t xml:space="preserve">For the second part of the exercise, we will simulate the </w:t>
      </w:r>
      <w:r w:rsidRPr="004A7365">
        <w:rPr>
          <w:rFonts w:ascii="Times New Roman" w:hAnsi="Times New Roman"/>
          <w:b/>
        </w:rPr>
        <w:t>stochastic</w:t>
      </w:r>
      <w:r w:rsidRPr="004A7365">
        <w:rPr>
          <w:rFonts w:ascii="Times New Roman" w:hAnsi="Times New Roman"/>
        </w:rPr>
        <w:t xml:space="preserve"> dynamics of each population </w:t>
      </w:r>
      <w:r w:rsidRPr="00315340">
        <w:rPr>
          <w:rFonts w:ascii="Times New Roman" w:hAnsi="Times New Roman"/>
          <w:b/>
        </w:rPr>
        <w:t>after it has reached carrying capacity</w:t>
      </w:r>
      <w:r w:rsidR="006D48C1" w:rsidRPr="004A7365">
        <w:rPr>
          <w:rFonts w:ascii="Times New Roman" w:hAnsi="Times New Roman"/>
        </w:rPr>
        <w:t xml:space="preserve">. </w:t>
      </w:r>
      <w:r w:rsidRPr="004A7365">
        <w:rPr>
          <w:rFonts w:ascii="Times New Roman" w:hAnsi="Times New Roman"/>
        </w:rPr>
        <w:t>By introducing random variatio</w:t>
      </w:r>
      <w:r w:rsidR="007F1EC7">
        <w:rPr>
          <w:rFonts w:ascii="Times New Roman" w:hAnsi="Times New Roman"/>
        </w:rPr>
        <w:t>n in population growth rate (i.</w:t>
      </w:r>
      <w:r w:rsidRPr="004A7365">
        <w:rPr>
          <w:rFonts w:ascii="Times New Roman" w:hAnsi="Times New Roman"/>
        </w:rPr>
        <w:t xml:space="preserve">e., a stochastic simulation), we will cause the populations to fluctuate randomly about carrying capacity and examine how the type of density dependence and the </w:t>
      </w:r>
      <w:r w:rsidRPr="007F1EC7">
        <w:rPr>
          <w:rFonts w:ascii="Times New Roman" w:hAnsi="Times New Roman"/>
        </w:rPr>
        <w:t xml:space="preserve">magnitude of </w:t>
      </w:r>
      <w:r w:rsidRPr="007F1EC7">
        <w:rPr>
          <w:rFonts w:ascii="Times New Roman" w:hAnsi="Times New Roman"/>
        </w:rPr>
        <w:sym w:font="Symbol" w:char="F06C"/>
      </w:r>
      <w:r w:rsidRPr="007F1EC7">
        <w:rPr>
          <w:rFonts w:ascii="Times New Roman" w:hAnsi="Times New Roman"/>
          <w:vertAlign w:val="subscript"/>
        </w:rPr>
        <w:t>max</w:t>
      </w:r>
      <w:r w:rsidRPr="007F1EC7">
        <w:rPr>
          <w:rFonts w:ascii="Times New Roman" w:hAnsi="Times New Roman"/>
        </w:rPr>
        <w:t xml:space="preserve"> influence each population's risk of rising above (explosion risk) and falling below (extinction risk) certain levels (population thresholds)</w:t>
      </w:r>
      <w:r w:rsidR="006D48C1" w:rsidRPr="007F1EC7">
        <w:rPr>
          <w:rFonts w:ascii="Times New Roman" w:hAnsi="Times New Roman"/>
        </w:rPr>
        <w:t xml:space="preserve">. </w:t>
      </w:r>
      <w:r w:rsidRPr="007F1EC7">
        <w:rPr>
          <w:rFonts w:ascii="Times New Roman" w:hAnsi="Times New Roman"/>
        </w:rPr>
        <w:t xml:space="preserve">To accomplish this part of the exercise, </w:t>
      </w:r>
      <w:r w:rsidR="00244763">
        <w:rPr>
          <w:rFonts w:ascii="Times New Roman" w:hAnsi="Times New Roman"/>
        </w:rPr>
        <w:t xml:space="preserve">we will </w:t>
      </w:r>
      <w:r w:rsidRPr="007F1EC7">
        <w:rPr>
          <w:rFonts w:ascii="Times New Roman" w:hAnsi="Times New Roman"/>
        </w:rPr>
        <w:t>run 4 stochastic simulations using the following set of values: replications = 1000, duration = 50, K = 50,000, N</w:t>
      </w:r>
      <w:r w:rsidRPr="007F1EC7">
        <w:rPr>
          <w:rFonts w:ascii="Times New Roman" w:hAnsi="Times New Roman"/>
          <w:vertAlign w:val="subscript"/>
        </w:rPr>
        <w:t>0</w:t>
      </w:r>
      <w:r w:rsidRPr="007F1EC7">
        <w:rPr>
          <w:rFonts w:ascii="Times New Roman" w:hAnsi="Times New Roman"/>
        </w:rPr>
        <w:t xml:space="preserve"> = 50,000, survival rate = </w:t>
      </w:r>
      <w:proofErr w:type="gramStart"/>
      <w:r w:rsidRPr="007F1EC7">
        <w:rPr>
          <w:rFonts w:ascii="Times New Roman" w:hAnsi="Times New Roman"/>
        </w:rPr>
        <w:t>0.90,</w:t>
      </w:r>
      <w:proofErr w:type="gramEnd"/>
      <w:r w:rsidRPr="007F1EC7">
        <w:rPr>
          <w:rFonts w:ascii="Times New Roman" w:hAnsi="Times New Roman"/>
        </w:rPr>
        <w:t xml:space="preserve"> </w:t>
      </w:r>
      <w:r w:rsidR="00E668C3">
        <w:rPr>
          <w:rFonts w:ascii="Times New Roman" w:hAnsi="Times New Roman"/>
        </w:rPr>
        <w:t xml:space="preserve">and </w:t>
      </w:r>
      <w:r w:rsidRPr="00DF1487">
        <w:rPr>
          <w:rFonts w:ascii="Times New Roman" w:hAnsi="Times New Roman"/>
          <w:b/>
        </w:rPr>
        <w:t xml:space="preserve">standard deviation of </w:t>
      </w:r>
      <w:r w:rsidRPr="00DF1487">
        <w:rPr>
          <w:rFonts w:ascii="Times New Roman" w:hAnsi="Times New Roman"/>
          <w:b/>
        </w:rPr>
        <w:sym w:font="Symbol" w:char="F06C"/>
      </w:r>
      <w:r w:rsidRPr="007F1EC7">
        <w:rPr>
          <w:rFonts w:ascii="Times New Roman" w:hAnsi="Times New Roman"/>
        </w:rPr>
        <w:t xml:space="preserve"> = 0.20</w:t>
      </w:r>
      <w:r w:rsidR="00E668C3">
        <w:rPr>
          <w:rFonts w:ascii="Times New Roman" w:hAnsi="Times New Roman"/>
        </w:rPr>
        <w:t xml:space="preserve"> (</w:t>
      </w:r>
      <w:r w:rsidR="00244763">
        <w:rPr>
          <w:rFonts w:ascii="Times New Roman" w:hAnsi="Times New Roman"/>
        </w:rPr>
        <w:t>we are not using</w:t>
      </w:r>
      <w:r w:rsidR="00E668C3">
        <w:rPr>
          <w:rFonts w:ascii="Times New Roman" w:hAnsi="Times New Roman"/>
        </w:rPr>
        <w:t xml:space="preserve"> demographic </w:t>
      </w:r>
      <w:proofErr w:type="spellStart"/>
      <w:r w:rsidR="00E668C3">
        <w:rPr>
          <w:rFonts w:ascii="Times New Roman" w:hAnsi="Times New Roman"/>
        </w:rPr>
        <w:t>stochasticity</w:t>
      </w:r>
      <w:proofErr w:type="spellEnd"/>
      <w:r w:rsidR="00E668C3">
        <w:rPr>
          <w:rFonts w:ascii="Times New Roman" w:hAnsi="Times New Roman"/>
        </w:rPr>
        <w:t>)</w:t>
      </w:r>
      <w:r w:rsidR="006D48C1" w:rsidRPr="007F1EC7">
        <w:rPr>
          <w:rFonts w:ascii="Times New Roman" w:hAnsi="Times New Roman"/>
        </w:rPr>
        <w:t xml:space="preserve">. </w:t>
      </w:r>
      <w:r w:rsidR="00E668C3">
        <w:rPr>
          <w:rFonts w:ascii="Times New Roman" w:hAnsi="Times New Roman"/>
        </w:rPr>
        <w:t>Note that by setting the starting population size (N</w:t>
      </w:r>
      <w:r w:rsidR="00E668C3" w:rsidRPr="00E668C3">
        <w:rPr>
          <w:rFonts w:ascii="Times New Roman" w:hAnsi="Times New Roman"/>
          <w:vertAlign w:val="subscript"/>
        </w:rPr>
        <w:t>0</w:t>
      </w:r>
      <w:r w:rsidR="00E668C3">
        <w:rPr>
          <w:rFonts w:ascii="Times New Roman" w:hAnsi="Times New Roman"/>
        </w:rPr>
        <w:t xml:space="preserve">) at 50,000 (equivalent to K), we can investigate population dynamics at carrying capacity. </w:t>
      </w:r>
      <w:r w:rsidRPr="007F1EC7">
        <w:rPr>
          <w:rFonts w:ascii="Times New Roman" w:hAnsi="Times New Roman"/>
        </w:rPr>
        <w:t xml:space="preserve">As before, </w:t>
      </w:r>
      <w:r w:rsidR="00244763">
        <w:rPr>
          <w:rFonts w:ascii="Times New Roman" w:hAnsi="Times New Roman"/>
        </w:rPr>
        <w:t>we ra</w:t>
      </w:r>
      <w:r w:rsidRPr="007F1EC7">
        <w:rPr>
          <w:rFonts w:ascii="Times New Roman" w:hAnsi="Times New Roman"/>
        </w:rPr>
        <w:t xml:space="preserve">n simulations for each combination of low and high values of </w:t>
      </w:r>
      <w:r w:rsidRPr="007F1EC7">
        <w:rPr>
          <w:rFonts w:ascii="Times New Roman" w:hAnsi="Times New Roman"/>
        </w:rPr>
        <w:sym w:font="Symbol" w:char="F06C"/>
      </w:r>
      <w:r w:rsidRPr="007F1EC7">
        <w:rPr>
          <w:rFonts w:ascii="Times New Roman" w:hAnsi="Times New Roman"/>
          <w:vertAlign w:val="subscript"/>
        </w:rPr>
        <w:t>max</w:t>
      </w:r>
      <w:r w:rsidRPr="007F1EC7">
        <w:rPr>
          <w:rFonts w:ascii="Times New Roman" w:hAnsi="Times New Roman"/>
        </w:rPr>
        <w:t xml:space="preserve"> (2.5 and 6.5) and scramble versus contest density dependence</w:t>
      </w:r>
      <w:r w:rsidR="006D48C1" w:rsidRPr="007F1EC7">
        <w:rPr>
          <w:rFonts w:ascii="Times New Roman" w:hAnsi="Times New Roman"/>
        </w:rPr>
        <w:t>.</w:t>
      </w:r>
      <w:r w:rsidR="00966713">
        <w:rPr>
          <w:rFonts w:ascii="Times New Roman" w:hAnsi="Times New Roman"/>
        </w:rPr>
        <w:t xml:space="preserve"> Using the data</w:t>
      </w:r>
      <w:r w:rsidRPr="007F1EC7">
        <w:rPr>
          <w:rFonts w:ascii="Times New Roman" w:hAnsi="Times New Roman"/>
        </w:rPr>
        <w:t xml:space="preserve">, record the risk of the population </w:t>
      </w:r>
      <w:r w:rsidRPr="00315340">
        <w:rPr>
          <w:rFonts w:ascii="Times New Roman" w:hAnsi="Times New Roman"/>
          <w:b/>
        </w:rPr>
        <w:t>falling below 30,000</w:t>
      </w:r>
      <w:r w:rsidRPr="007F1EC7">
        <w:rPr>
          <w:rFonts w:ascii="Times New Roman" w:hAnsi="Times New Roman"/>
        </w:rPr>
        <w:t xml:space="preserve">, and the risk of the population </w:t>
      </w:r>
      <w:r w:rsidRPr="00315340">
        <w:rPr>
          <w:rFonts w:ascii="Times New Roman" w:hAnsi="Times New Roman"/>
          <w:b/>
        </w:rPr>
        <w:t>exploding above 70,000</w:t>
      </w:r>
      <w:r w:rsidRPr="007F1EC7">
        <w:rPr>
          <w:rFonts w:ascii="Times New Roman" w:hAnsi="Times New Roman"/>
        </w:rPr>
        <w:t>.</w:t>
      </w:r>
    </w:p>
    <w:p w:rsidR="00244763" w:rsidRDefault="00244763" w:rsidP="001D3EC8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59"/>
        <w:gridCol w:w="2259"/>
        <w:gridCol w:w="2259"/>
        <w:gridCol w:w="2259"/>
      </w:tblGrid>
      <w:tr w:rsidR="00244763" w:rsidTr="00244763">
        <w:tc>
          <w:tcPr>
            <w:tcW w:w="828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  <w:r w:rsidRPr="007F1EC7">
              <w:rPr>
                <w:rFonts w:ascii="Times New Roman" w:hAnsi="Times New Roman"/>
              </w:rPr>
              <w:sym w:font="Symbol" w:char="F06C"/>
            </w:r>
            <w:r w:rsidRPr="007F1EC7">
              <w:rPr>
                <w:rFonts w:ascii="Times New Roman" w:hAnsi="Times New Roman"/>
                <w:vertAlign w:val="subscript"/>
              </w:rPr>
              <w:t>max</w:t>
            </w:r>
          </w:p>
        </w:tc>
        <w:tc>
          <w:tcPr>
            <w:tcW w:w="2259" w:type="dxa"/>
          </w:tcPr>
          <w:p w:rsidR="00244763" w:rsidRDefault="00244763" w:rsidP="002447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Scramble </w:t>
            </w:r>
            <w:r>
              <w:rPr>
                <w:rFonts w:ascii="Times New Roman" w:hAnsi="Times New Roman"/>
              </w:rPr>
              <w:t>Risk of Falling Below 30,000</w:t>
            </w:r>
          </w:p>
        </w:tc>
        <w:tc>
          <w:tcPr>
            <w:tcW w:w="2259" w:type="dxa"/>
          </w:tcPr>
          <w:p w:rsidR="00244763" w:rsidRDefault="00AB4552" w:rsidP="00AB45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Contest</w:t>
            </w:r>
            <w:r w:rsidR="00244763">
              <w:rPr>
                <w:rFonts w:ascii="Times New Roman" w:hAnsi="Times New Roman"/>
              </w:rPr>
              <w:t xml:space="preserve"> Risk of </w:t>
            </w:r>
            <w:r>
              <w:rPr>
                <w:rFonts w:ascii="Times New Roman" w:hAnsi="Times New Roman"/>
              </w:rPr>
              <w:t>Falling Below 30,000</w:t>
            </w:r>
            <w:bookmarkStart w:id="0" w:name="_GoBack"/>
            <w:bookmarkEnd w:id="0"/>
          </w:p>
        </w:tc>
        <w:tc>
          <w:tcPr>
            <w:tcW w:w="2259" w:type="dxa"/>
          </w:tcPr>
          <w:p w:rsidR="00244763" w:rsidRDefault="00AB4552" w:rsidP="001D3E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Scramble Risk of exploding above 70,000</w:t>
            </w:r>
          </w:p>
        </w:tc>
        <w:tc>
          <w:tcPr>
            <w:tcW w:w="2259" w:type="dxa"/>
          </w:tcPr>
          <w:p w:rsidR="00244763" w:rsidRDefault="00244763" w:rsidP="002447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Contest</w:t>
            </w:r>
            <w:r>
              <w:rPr>
                <w:rFonts w:ascii="Times New Roman" w:hAnsi="Times New Roman"/>
              </w:rPr>
              <w:t xml:space="preserve"> Risk of </w:t>
            </w:r>
            <w:r>
              <w:rPr>
                <w:rFonts w:ascii="Times New Roman" w:hAnsi="Times New Roman"/>
              </w:rPr>
              <w:t>Exploding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above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0,000</w:t>
            </w:r>
          </w:p>
        </w:tc>
      </w:tr>
      <w:tr w:rsidR="00244763" w:rsidTr="00244763">
        <w:tc>
          <w:tcPr>
            <w:tcW w:w="828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</w:tr>
      <w:tr w:rsidR="00244763" w:rsidTr="00244763">
        <w:tc>
          <w:tcPr>
            <w:tcW w:w="828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:rsidR="00244763" w:rsidRDefault="00244763" w:rsidP="001D3EC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44763" w:rsidRDefault="00244763" w:rsidP="001D3EC8">
      <w:pPr>
        <w:jc w:val="both"/>
        <w:rPr>
          <w:rFonts w:ascii="Times New Roman" w:hAnsi="Times New Roman"/>
        </w:rPr>
      </w:pPr>
    </w:p>
    <w:p w:rsidR="001D3EC8" w:rsidRPr="00F06844" w:rsidRDefault="001D3EC8" w:rsidP="001D3EC8">
      <w:pPr>
        <w:jc w:val="both"/>
        <w:rPr>
          <w:rFonts w:ascii="Times New Roman" w:hAnsi="Times New Roman"/>
          <w:sz w:val="12"/>
          <w:szCs w:val="12"/>
        </w:rPr>
      </w:pPr>
    </w:p>
    <w:p w:rsidR="00A73726" w:rsidRPr="004A7365" w:rsidRDefault="00393754" w:rsidP="001D3EC8">
      <w:pPr>
        <w:jc w:val="both"/>
        <w:rPr>
          <w:rFonts w:ascii="Times New Roman" w:hAnsi="Times New Roman"/>
        </w:rPr>
      </w:pPr>
      <w:r w:rsidRPr="007F1EC7">
        <w:rPr>
          <w:rFonts w:ascii="Times New Roman" w:hAnsi="Times New Roman"/>
        </w:rPr>
        <w:t xml:space="preserve">Compare and contrast the risks of extinction/explosion for the two types of density dependence at low and high values of </w:t>
      </w:r>
      <w:r w:rsidRPr="007F1EC7">
        <w:rPr>
          <w:rFonts w:ascii="Times New Roman" w:hAnsi="Times New Roman"/>
        </w:rPr>
        <w:sym w:font="Symbol" w:char="F06C"/>
      </w:r>
      <w:r w:rsidRPr="007F1EC7">
        <w:rPr>
          <w:rFonts w:ascii="Times New Roman" w:hAnsi="Times New Roman"/>
          <w:vertAlign w:val="subscript"/>
        </w:rPr>
        <w:t>max</w:t>
      </w:r>
      <w:r w:rsidR="00F24AA1">
        <w:rPr>
          <w:rFonts w:ascii="Times New Roman" w:hAnsi="Times New Roman"/>
          <w:szCs w:val="24"/>
        </w:rPr>
        <w:t xml:space="preserve">. </w:t>
      </w:r>
      <w:r w:rsidRPr="007F1EC7">
        <w:rPr>
          <w:rFonts w:ascii="Times New Roman" w:hAnsi="Times New Roman"/>
        </w:rPr>
        <w:t xml:space="preserve">Is one or the other type of population more prone to extinction/explosion in habitats with low and high productivity?  If there is a difference in the behavior of the two types of populations at low and high productivity, </w:t>
      </w:r>
      <w:r w:rsidR="00244763">
        <w:rPr>
          <w:rFonts w:ascii="Times New Roman" w:hAnsi="Times New Roman"/>
        </w:rPr>
        <w:t>your earlier findings</w:t>
      </w:r>
      <w:r w:rsidRPr="007F1EC7">
        <w:rPr>
          <w:rFonts w:ascii="Times New Roman" w:hAnsi="Times New Roman"/>
        </w:rPr>
        <w:t xml:space="preserve"> provide any clues as to why (see </w:t>
      </w:r>
      <w:r w:rsidR="001D3EC8">
        <w:rPr>
          <w:rFonts w:ascii="Times New Roman" w:hAnsi="Times New Roman"/>
        </w:rPr>
        <w:t xml:space="preserve">Part </w:t>
      </w:r>
      <w:r w:rsidR="00244763">
        <w:rPr>
          <w:rFonts w:ascii="Times New Roman" w:hAnsi="Times New Roman"/>
        </w:rPr>
        <w:t>B</w:t>
      </w:r>
      <w:r w:rsidRPr="007F1EC7">
        <w:rPr>
          <w:rFonts w:ascii="Times New Roman" w:hAnsi="Times New Roman"/>
        </w:rPr>
        <w:t>)?  Keep in mind that random fluctuations in population growth rate will push the population away from</w:t>
      </w:r>
      <w:r w:rsidRPr="004A7365">
        <w:rPr>
          <w:rFonts w:ascii="Times New Roman" w:hAnsi="Times New Roman"/>
        </w:rPr>
        <w:t xml:space="preserve"> carrying capacity, at which point the type of density dependence will determine how the population returns to carrying capacity (fast or slow, smoothly or cyclically).</w:t>
      </w:r>
    </w:p>
    <w:p w:rsidR="004A7365" w:rsidRPr="004A7365" w:rsidRDefault="004A7365">
      <w:pPr>
        <w:ind w:firstLine="180"/>
        <w:jc w:val="both"/>
        <w:rPr>
          <w:rFonts w:ascii="Times New Roman" w:hAnsi="Times New Roman"/>
        </w:rPr>
      </w:pPr>
    </w:p>
    <w:sectPr w:rsidR="004A7365" w:rsidRPr="004A7365" w:rsidSect="00920CCA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6"/>
    <w:rsid w:val="0005406F"/>
    <w:rsid w:val="000C4EAF"/>
    <w:rsid w:val="00156B8B"/>
    <w:rsid w:val="001D3EC8"/>
    <w:rsid w:val="0023447D"/>
    <w:rsid w:val="00244763"/>
    <w:rsid w:val="0025530C"/>
    <w:rsid w:val="002B59D0"/>
    <w:rsid w:val="00315340"/>
    <w:rsid w:val="00321496"/>
    <w:rsid w:val="00376757"/>
    <w:rsid w:val="00393754"/>
    <w:rsid w:val="003C2798"/>
    <w:rsid w:val="003F46A0"/>
    <w:rsid w:val="00480EA3"/>
    <w:rsid w:val="004A7365"/>
    <w:rsid w:val="004E4B30"/>
    <w:rsid w:val="005945E6"/>
    <w:rsid w:val="005A70BB"/>
    <w:rsid w:val="00607BB1"/>
    <w:rsid w:val="006937AE"/>
    <w:rsid w:val="006D2B7C"/>
    <w:rsid w:val="006D48C1"/>
    <w:rsid w:val="007F1EC7"/>
    <w:rsid w:val="00844C64"/>
    <w:rsid w:val="00920CCA"/>
    <w:rsid w:val="00966713"/>
    <w:rsid w:val="009816AE"/>
    <w:rsid w:val="00986399"/>
    <w:rsid w:val="009E1B7A"/>
    <w:rsid w:val="00A07FAE"/>
    <w:rsid w:val="00A12E90"/>
    <w:rsid w:val="00A35DFE"/>
    <w:rsid w:val="00A73726"/>
    <w:rsid w:val="00AB4552"/>
    <w:rsid w:val="00B410DD"/>
    <w:rsid w:val="00BC2CFB"/>
    <w:rsid w:val="00CA2745"/>
    <w:rsid w:val="00CD5B09"/>
    <w:rsid w:val="00D77DFF"/>
    <w:rsid w:val="00DC1926"/>
    <w:rsid w:val="00DF1487"/>
    <w:rsid w:val="00E03B18"/>
    <w:rsid w:val="00E53B0B"/>
    <w:rsid w:val="00E668C3"/>
    <w:rsid w:val="00EB790F"/>
    <w:rsid w:val="00F06844"/>
    <w:rsid w:val="00F24AA1"/>
    <w:rsid w:val="00F43DCB"/>
    <w:rsid w:val="00F7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Problem Solving</vt:lpstr>
    </vt:vector>
  </TitlesOfParts>
  <Company>Fisheries and Wildlife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Problem Solving</dc:title>
  <dc:creator>Ace Sarnelle</dc:creator>
  <cp:lastModifiedBy>Sara</cp:lastModifiedBy>
  <cp:revision>2</cp:revision>
  <cp:lastPrinted>2012-02-28T16:42:00Z</cp:lastPrinted>
  <dcterms:created xsi:type="dcterms:W3CDTF">2013-10-13T22:01:00Z</dcterms:created>
  <dcterms:modified xsi:type="dcterms:W3CDTF">2013-10-13T22:01:00Z</dcterms:modified>
</cp:coreProperties>
</file>