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37" w:rsidRPr="000A0937" w:rsidRDefault="000A0937" w:rsidP="00A73FCF">
      <w:pPr>
        <w:jc w:val="center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Ecological Problem Solving</w:t>
      </w:r>
    </w:p>
    <w:p w:rsidR="000A0937" w:rsidRPr="000A0937" w:rsidRDefault="000A0937" w:rsidP="00A73FCF">
      <w:pPr>
        <w:jc w:val="center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FW 364</w:t>
      </w:r>
    </w:p>
    <w:p w:rsidR="00C772DF" w:rsidRPr="000A0937" w:rsidRDefault="00C772DF" w:rsidP="00A73FC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Exercise 4</w:t>
      </w:r>
    </w:p>
    <w:p w:rsidR="00C772DF" w:rsidRPr="000A0937" w:rsidRDefault="0061439A" w:rsidP="00A73FC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Due: </w:t>
      </w:r>
      <w:r w:rsidR="009B08BA">
        <w:rPr>
          <w:rFonts w:ascii="Times New Roman" w:hAnsi="Times New Roman"/>
          <w:b/>
          <w:szCs w:val="24"/>
          <w:u w:val="single"/>
        </w:rPr>
        <w:t>October 8, 2013</w:t>
      </w:r>
    </w:p>
    <w:p w:rsidR="00C772DF" w:rsidRPr="000A0937" w:rsidRDefault="00C772DF" w:rsidP="00A73FCF">
      <w:pPr>
        <w:jc w:val="both"/>
        <w:rPr>
          <w:rFonts w:ascii="Times New Roman" w:hAnsi="Times New Roman"/>
          <w:szCs w:val="24"/>
        </w:rPr>
      </w:pPr>
    </w:p>
    <w:p w:rsidR="00C772DF" w:rsidRPr="000A0937" w:rsidRDefault="00C772DF" w:rsidP="00A73FC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b/>
          <w:szCs w:val="24"/>
        </w:rPr>
        <w:t>Learning objectives</w:t>
      </w:r>
      <w:r w:rsidRPr="000A0937">
        <w:rPr>
          <w:rFonts w:ascii="Times New Roman" w:hAnsi="Times New Roman"/>
          <w:szCs w:val="24"/>
        </w:rPr>
        <w:t>: In this lab, we will work through a concrete example in which uncertainty in our knowledge about an ecological system affects the nature of our predictions about future population size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>In working through this exercise, we reinforce the distinctions between deterministic and stochastic prediction, uncertainty in parameter estimation (</w:t>
      </w:r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>) versus uncertainty of population forecasts (</w:t>
      </w:r>
      <w:proofErr w:type="spellStart"/>
      <w:proofErr w:type="gramStart"/>
      <w:r w:rsidRPr="000A0937">
        <w:rPr>
          <w:rFonts w:ascii="Times New Roman" w:hAnsi="Times New Roman"/>
          <w:i/>
          <w:szCs w:val="24"/>
        </w:rPr>
        <w:t>N</w:t>
      </w:r>
      <w:r w:rsidRPr="000A0937">
        <w:rPr>
          <w:rFonts w:ascii="Times New Roman" w:hAnsi="Times New Roman"/>
          <w:i/>
          <w:szCs w:val="24"/>
          <w:vertAlign w:val="subscript"/>
        </w:rPr>
        <w:t>t</w:t>
      </w:r>
      <w:proofErr w:type="spellEnd"/>
      <w:proofErr w:type="gramEnd"/>
      <w:r w:rsidRPr="000A0937">
        <w:rPr>
          <w:rFonts w:ascii="Times New Roman" w:hAnsi="Times New Roman"/>
          <w:szCs w:val="24"/>
        </w:rPr>
        <w:t xml:space="preserve">), and environmental </w:t>
      </w:r>
      <w:proofErr w:type="spellStart"/>
      <w:r w:rsidRPr="000A0937">
        <w:rPr>
          <w:rFonts w:ascii="Times New Roman" w:hAnsi="Times New Roman"/>
          <w:szCs w:val="24"/>
        </w:rPr>
        <w:t>stochasticity</w:t>
      </w:r>
      <w:proofErr w:type="spellEnd"/>
      <w:r w:rsidRPr="000A0937">
        <w:rPr>
          <w:rFonts w:ascii="Times New Roman" w:hAnsi="Times New Roman"/>
          <w:szCs w:val="24"/>
        </w:rPr>
        <w:t xml:space="preserve"> versus demographic stochasticity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>We also introduce the concept of risk, as in the probability (risk) of extinction.</w:t>
      </w:r>
    </w:p>
    <w:p w:rsidR="008C4F1F" w:rsidRDefault="008C4F1F" w:rsidP="008C4F1F">
      <w:pPr>
        <w:jc w:val="both"/>
        <w:rPr>
          <w:rFonts w:ascii="Times New Roman" w:hAnsi="Times New Roman"/>
          <w:szCs w:val="24"/>
        </w:rPr>
      </w:pPr>
    </w:p>
    <w:p w:rsidR="00A73FCF" w:rsidRDefault="00C772DF" w:rsidP="008C4F1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We will take our model of blue whale dynamics, add stochasticity (“random” uncertainty), and construct risk curves for the population</w:t>
      </w:r>
      <w:r w:rsidR="00D5780F">
        <w:rPr>
          <w:rFonts w:ascii="Times New Roman" w:hAnsi="Times New Roman"/>
          <w:szCs w:val="24"/>
        </w:rPr>
        <w:t xml:space="preserve"> (i.e., determine risk of the population falling below a critical size).</w:t>
      </w:r>
      <w:r w:rsidR="0080649F">
        <w:rPr>
          <w:rFonts w:ascii="Times New Roman" w:hAnsi="Times New Roman"/>
          <w:szCs w:val="24"/>
        </w:rPr>
        <w:t xml:space="preserve"> </w:t>
      </w:r>
      <w:r w:rsidRPr="000A0937">
        <w:rPr>
          <w:rFonts w:ascii="Times New Roman" w:hAnsi="Times New Roman"/>
          <w:szCs w:val="24"/>
        </w:rPr>
        <w:t xml:space="preserve">The stochastic version of the </w:t>
      </w:r>
      <w:r w:rsidR="00D5780F">
        <w:rPr>
          <w:rFonts w:ascii="Times New Roman" w:hAnsi="Times New Roman"/>
          <w:szCs w:val="24"/>
        </w:rPr>
        <w:t xml:space="preserve">blue whale </w:t>
      </w:r>
      <w:r w:rsidRPr="000A0937">
        <w:rPr>
          <w:rFonts w:ascii="Times New Roman" w:hAnsi="Times New Roman"/>
          <w:szCs w:val="24"/>
        </w:rPr>
        <w:t>model can only be analyzed with a simulation software</w:t>
      </w:r>
      <w:r w:rsidR="00AD4C6E">
        <w:rPr>
          <w:rFonts w:ascii="Times New Roman" w:hAnsi="Times New Roman"/>
          <w:szCs w:val="24"/>
        </w:rPr>
        <w:t xml:space="preserve"> program. We will use </w:t>
      </w:r>
      <w:proofErr w:type="spellStart"/>
      <w:r w:rsidR="00AD4C6E">
        <w:rPr>
          <w:rFonts w:ascii="Times New Roman" w:hAnsi="Times New Roman"/>
          <w:szCs w:val="24"/>
        </w:rPr>
        <w:t>Ramas</w:t>
      </w:r>
      <w:proofErr w:type="spellEnd"/>
      <w:r w:rsidR="00AD4C6E">
        <w:rPr>
          <w:rFonts w:ascii="Times New Roman" w:hAnsi="Times New Roman"/>
          <w:szCs w:val="24"/>
        </w:rPr>
        <w:t xml:space="preserve"> </w:t>
      </w:r>
      <w:proofErr w:type="spellStart"/>
      <w:r w:rsidR="00AD4C6E">
        <w:rPr>
          <w:rFonts w:ascii="Times New Roman" w:hAnsi="Times New Roman"/>
          <w:szCs w:val="24"/>
        </w:rPr>
        <w:t>EcoL</w:t>
      </w:r>
      <w:r w:rsidRPr="000A0937">
        <w:rPr>
          <w:rFonts w:ascii="Times New Roman" w:hAnsi="Times New Roman"/>
          <w:szCs w:val="24"/>
        </w:rPr>
        <w:t>ab</w:t>
      </w:r>
      <w:proofErr w:type="spellEnd"/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>Follow the general guidelines given</w:t>
      </w:r>
      <w:r w:rsidR="00982A71">
        <w:rPr>
          <w:rFonts w:ascii="Times New Roman" w:hAnsi="Times New Roman"/>
          <w:szCs w:val="24"/>
        </w:rPr>
        <w:t xml:space="preserve"> in Exercise 2.2 of the text</w:t>
      </w:r>
      <w:r w:rsidRPr="000A0937">
        <w:rPr>
          <w:rFonts w:ascii="Times New Roman" w:hAnsi="Times New Roman"/>
          <w:szCs w:val="24"/>
        </w:rPr>
        <w:t xml:space="preserve"> (</w:t>
      </w:r>
      <w:r w:rsidR="00AD4C6E">
        <w:rPr>
          <w:rFonts w:ascii="Times New Roman" w:hAnsi="Times New Roman"/>
          <w:szCs w:val="24"/>
        </w:rPr>
        <w:t>posted on</w:t>
      </w:r>
      <w:r w:rsidR="009B08BA">
        <w:rPr>
          <w:rFonts w:ascii="Times New Roman" w:hAnsi="Times New Roman"/>
          <w:szCs w:val="24"/>
        </w:rPr>
        <w:t xml:space="preserve"> website</w:t>
      </w:r>
      <w:r w:rsidR="00AD4C6E">
        <w:rPr>
          <w:rFonts w:ascii="Times New Roman" w:hAnsi="Times New Roman"/>
          <w:szCs w:val="24"/>
        </w:rPr>
        <w:t>) for</w:t>
      </w:r>
      <w:r w:rsidRPr="000A0937">
        <w:rPr>
          <w:rFonts w:ascii="Times New Roman" w:hAnsi="Times New Roman"/>
          <w:szCs w:val="24"/>
        </w:rPr>
        <w:t xml:space="preserve"> constructing the stochastic model</w:t>
      </w:r>
      <w:r w:rsidR="0080649F">
        <w:rPr>
          <w:rFonts w:ascii="Times New Roman" w:hAnsi="Times New Roman"/>
          <w:szCs w:val="24"/>
        </w:rPr>
        <w:t>.</w:t>
      </w:r>
    </w:p>
    <w:p w:rsidR="00797995" w:rsidRDefault="00797995" w:rsidP="00797995">
      <w:pPr>
        <w:jc w:val="both"/>
        <w:rPr>
          <w:rFonts w:ascii="Times New Roman" w:hAnsi="Times New Roman"/>
          <w:szCs w:val="24"/>
        </w:rPr>
      </w:pPr>
    </w:p>
    <w:p w:rsidR="00797995" w:rsidRPr="008C4F1F" w:rsidRDefault="00797995" w:rsidP="00797995">
      <w:pPr>
        <w:jc w:val="both"/>
        <w:rPr>
          <w:rFonts w:ascii="Times New Roman" w:hAnsi="Times New Roman"/>
          <w:szCs w:val="24"/>
          <w:u w:val="single"/>
        </w:rPr>
      </w:pPr>
      <w:r w:rsidRPr="008C4F1F">
        <w:rPr>
          <w:rFonts w:ascii="Times New Roman" w:hAnsi="Times New Roman"/>
          <w:szCs w:val="24"/>
          <w:u w:val="single"/>
        </w:rPr>
        <w:t xml:space="preserve">Part A: Investigating effect of </w:t>
      </w:r>
      <w:r w:rsidR="00BF00CC" w:rsidRPr="008C4F1F">
        <w:rPr>
          <w:rFonts w:ascii="Times New Roman" w:hAnsi="Times New Roman"/>
          <w:szCs w:val="24"/>
          <w:u w:val="single"/>
        </w:rPr>
        <w:t>uncertainty</w:t>
      </w:r>
      <w:r w:rsidRPr="008C4F1F">
        <w:rPr>
          <w:rFonts w:ascii="Times New Roman" w:hAnsi="Times New Roman"/>
          <w:szCs w:val="24"/>
          <w:u w:val="single"/>
        </w:rPr>
        <w:t xml:space="preserve"> in λ on population growth</w:t>
      </w:r>
      <w:r w:rsidR="00BF00CC" w:rsidRPr="008C4F1F">
        <w:rPr>
          <w:rFonts w:ascii="Times New Roman" w:hAnsi="Times New Roman"/>
          <w:szCs w:val="24"/>
          <w:u w:val="single"/>
        </w:rPr>
        <w:t xml:space="preserve"> and risk of decline</w:t>
      </w:r>
    </w:p>
    <w:p w:rsidR="008C4F1F" w:rsidRPr="008C4F1F" w:rsidRDefault="008C4F1F" w:rsidP="008C4F1F">
      <w:pPr>
        <w:jc w:val="both"/>
        <w:rPr>
          <w:rFonts w:ascii="Times New Roman" w:hAnsi="Times New Roman"/>
          <w:sz w:val="12"/>
          <w:szCs w:val="12"/>
        </w:rPr>
      </w:pPr>
    </w:p>
    <w:p w:rsidR="00771BF2" w:rsidRDefault="00C772DF" w:rsidP="008C4F1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Run simulations assuming average net population growth rates (</w:t>
      </w:r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 xml:space="preserve">) of 1.02 and 1.05. For each of these two values, examine the effect of standard deviations of </w:t>
      </w:r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 xml:space="preserve"> varying from 0.04 to 0.12, </w:t>
      </w:r>
      <w:r w:rsidR="00AD4C6E">
        <w:rPr>
          <w:rFonts w:ascii="Times New Roman" w:hAnsi="Times New Roman"/>
          <w:szCs w:val="24"/>
        </w:rPr>
        <w:t xml:space="preserve">using a </w:t>
      </w:r>
      <w:r w:rsidRPr="000A0937">
        <w:rPr>
          <w:rFonts w:ascii="Times New Roman" w:hAnsi="Times New Roman"/>
          <w:szCs w:val="24"/>
        </w:rPr>
        <w:t>step</w:t>
      </w:r>
      <w:r w:rsidR="00AD4C6E">
        <w:rPr>
          <w:rFonts w:ascii="Times New Roman" w:hAnsi="Times New Roman"/>
          <w:szCs w:val="24"/>
        </w:rPr>
        <w:t xml:space="preserve"> of 0.02 (i.e., a total of</w:t>
      </w:r>
      <w:r w:rsidRPr="000A0937">
        <w:rPr>
          <w:rFonts w:ascii="Times New Roman" w:hAnsi="Times New Roman"/>
          <w:szCs w:val="24"/>
        </w:rPr>
        <w:t xml:space="preserve"> 5 values for the standard deviation</w:t>
      </w:r>
      <w:r w:rsidR="00C27B00">
        <w:rPr>
          <w:rFonts w:ascii="Times New Roman" w:hAnsi="Times New Roman"/>
          <w:szCs w:val="24"/>
        </w:rPr>
        <w:t xml:space="preserve"> for each λ</w:t>
      </w:r>
      <w:r w:rsidRPr="000A0937">
        <w:rPr>
          <w:rFonts w:ascii="Times New Roman" w:hAnsi="Times New Roman"/>
          <w:szCs w:val="24"/>
        </w:rPr>
        <w:t>). In all cases, assume survival = 0.90, use 10,000 whales as the starting density, run each trial for 50 years, and run 200 trials for each set of parameter values</w:t>
      </w:r>
      <w:r w:rsidR="0080649F">
        <w:rPr>
          <w:rFonts w:ascii="Times New Roman" w:hAnsi="Times New Roman"/>
          <w:szCs w:val="24"/>
        </w:rPr>
        <w:t xml:space="preserve">. </w:t>
      </w:r>
      <w:r w:rsidR="00AD4C6E">
        <w:rPr>
          <w:rFonts w:ascii="Times New Roman" w:hAnsi="Times New Roman"/>
          <w:szCs w:val="24"/>
        </w:rPr>
        <w:t xml:space="preserve">You can choose whether or not to include </w:t>
      </w:r>
      <w:r w:rsidR="00AD4C6E" w:rsidRPr="00AD4C6E">
        <w:rPr>
          <w:rFonts w:ascii="Times New Roman" w:hAnsi="Times New Roman"/>
          <w:b/>
          <w:szCs w:val="24"/>
        </w:rPr>
        <w:t xml:space="preserve">demographic </w:t>
      </w:r>
      <w:r w:rsidR="00AD4C6E" w:rsidRPr="00AD4C6E">
        <w:rPr>
          <w:rFonts w:ascii="Times New Roman" w:hAnsi="Times New Roman"/>
          <w:szCs w:val="24"/>
        </w:rPr>
        <w:t>stochasticity</w:t>
      </w:r>
      <w:r w:rsidR="00AD4C6E">
        <w:rPr>
          <w:rFonts w:ascii="Times New Roman" w:hAnsi="Times New Roman"/>
          <w:szCs w:val="24"/>
        </w:rPr>
        <w:t xml:space="preserve"> in your simulations; just be sure to be </w:t>
      </w:r>
      <w:r w:rsidRPr="000A0937">
        <w:rPr>
          <w:rFonts w:ascii="Times New Roman" w:hAnsi="Times New Roman"/>
          <w:szCs w:val="24"/>
        </w:rPr>
        <w:t xml:space="preserve">consistent about </w:t>
      </w:r>
      <w:r w:rsidR="001E6BBB">
        <w:rPr>
          <w:rFonts w:ascii="Times New Roman" w:hAnsi="Times New Roman"/>
          <w:szCs w:val="24"/>
        </w:rPr>
        <w:t xml:space="preserve">(and </w:t>
      </w:r>
      <w:r w:rsidR="00771BF2">
        <w:rPr>
          <w:rFonts w:ascii="Times New Roman" w:hAnsi="Times New Roman"/>
          <w:szCs w:val="24"/>
        </w:rPr>
        <w:t>circle below</w:t>
      </w:r>
      <w:r w:rsidR="001E6BBB">
        <w:rPr>
          <w:rFonts w:ascii="Times New Roman" w:hAnsi="Times New Roman"/>
          <w:szCs w:val="24"/>
        </w:rPr>
        <w:t xml:space="preserve">) </w:t>
      </w:r>
      <w:r w:rsidRPr="000A0937">
        <w:rPr>
          <w:rFonts w:ascii="Times New Roman" w:hAnsi="Times New Roman"/>
          <w:szCs w:val="24"/>
        </w:rPr>
        <w:t>whether you include demographic stochasticity or not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 xml:space="preserve">Compare the </w:t>
      </w:r>
      <w:r w:rsidRPr="00C23302">
        <w:rPr>
          <w:rFonts w:ascii="Times New Roman" w:hAnsi="Times New Roman"/>
          <w:szCs w:val="24"/>
        </w:rPr>
        <w:t xml:space="preserve">average </w:t>
      </w:r>
      <w:r w:rsidR="00D5780F" w:rsidRPr="00C23302">
        <w:rPr>
          <w:rFonts w:ascii="Times New Roman" w:hAnsi="Times New Roman"/>
          <w:szCs w:val="24"/>
        </w:rPr>
        <w:t>final population size</w:t>
      </w:r>
      <w:r w:rsidRPr="00C23302">
        <w:rPr>
          <w:rFonts w:ascii="Times New Roman" w:hAnsi="Times New Roman"/>
          <w:szCs w:val="24"/>
        </w:rPr>
        <w:t xml:space="preserve"> from your</w:t>
      </w:r>
      <w:r w:rsidRPr="000A0937">
        <w:rPr>
          <w:rFonts w:ascii="Times New Roman" w:hAnsi="Times New Roman"/>
          <w:szCs w:val="24"/>
        </w:rPr>
        <w:t xml:space="preserve"> stochastic simulations to deterministic runs</w:t>
      </w:r>
      <w:r w:rsidR="00982A71">
        <w:rPr>
          <w:rFonts w:ascii="Times New Roman" w:hAnsi="Times New Roman"/>
          <w:szCs w:val="24"/>
        </w:rPr>
        <w:t xml:space="preserve"> (you can only do</w:t>
      </w:r>
      <w:r w:rsidR="00AC22EB">
        <w:rPr>
          <w:rFonts w:ascii="Times New Roman" w:hAnsi="Times New Roman"/>
          <w:szCs w:val="24"/>
        </w:rPr>
        <w:t xml:space="preserve"> one deterministic run for each λ)</w:t>
      </w:r>
      <w:r w:rsidRPr="000A0937">
        <w:rPr>
          <w:rFonts w:ascii="Times New Roman" w:hAnsi="Times New Roman"/>
          <w:szCs w:val="24"/>
        </w:rPr>
        <w:t xml:space="preserve">. </w:t>
      </w:r>
      <w:r w:rsidR="00771BF2">
        <w:rPr>
          <w:rFonts w:ascii="Times New Roman" w:hAnsi="Times New Roman"/>
          <w:szCs w:val="24"/>
        </w:rPr>
        <w:t>Fill in the</w:t>
      </w:r>
      <w:r w:rsidRPr="000A0937">
        <w:rPr>
          <w:rFonts w:ascii="Times New Roman" w:hAnsi="Times New Roman"/>
          <w:szCs w:val="24"/>
        </w:rPr>
        <w:t xml:space="preserve"> table of your results, including the deterministic outcomes, </w:t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are your assumptions? </w:t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Did you include demographic </w:t>
      </w:r>
      <w:proofErr w:type="spellStart"/>
      <w:r>
        <w:rPr>
          <w:rFonts w:ascii="Times New Roman" w:hAnsi="Times New Roman"/>
          <w:szCs w:val="24"/>
        </w:rPr>
        <w:t>stochasticity</w:t>
      </w:r>
      <w:proofErr w:type="spellEnd"/>
      <w:r>
        <w:rPr>
          <w:rFonts w:ascii="Times New Roman" w:hAnsi="Times New Roman"/>
          <w:szCs w:val="24"/>
        </w:rPr>
        <w:t xml:space="preserve"> in your simulations? Yes   No</w:t>
      </w:r>
    </w:p>
    <w:p w:rsidR="00771BF2" w:rsidRDefault="00771B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0"/>
        <w:gridCol w:w="80"/>
        <w:gridCol w:w="1220"/>
        <w:gridCol w:w="80"/>
        <w:gridCol w:w="1310"/>
        <w:gridCol w:w="80"/>
        <w:gridCol w:w="10"/>
        <w:gridCol w:w="1210"/>
        <w:gridCol w:w="80"/>
        <w:gridCol w:w="10"/>
        <w:gridCol w:w="1210"/>
        <w:gridCol w:w="80"/>
        <w:gridCol w:w="10"/>
        <w:gridCol w:w="1210"/>
        <w:gridCol w:w="80"/>
        <w:gridCol w:w="10"/>
        <w:gridCol w:w="1290"/>
      </w:tblGrid>
      <w:tr w:rsidR="00771BF2" w:rsidTr="00771B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90" w:type="dxa"/>
            <w:gridSpan w:val="5"/>
          </w:tcPr>
          <w:p w:rsidR="00771BF2" w:rsidRDefault="00771BF2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Table 1. Effect of uncertainty in lambda</w:t>
            </w: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gridSpan w:val="3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771BF2" w:rsidTr="00426F08">
        <w:tblPrEx>
          <w:tblCellMar>
            <w:top w:w="0" w:type="dxa"/>
            <w:bottom w:w="0" w:type="dxa"/>
          </w:tblCellMar>
        </w:tblPrEx>
        <w:trPr>
          <w:gridAfter w:val="1"/>
          <w:wAfter w:w="1290" w:type="dxa"/>
          <w:trHeight w:val="260"/>
        </w:trPr>
        <w:tc>
          <w:tcPr>
            <w:tcW w:w="1300" w:type="dxa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780" w:type="dxa"/>
            <w:gridSpan w:val="6"/>
            <w:tcBorders>
              <w:right w:val="single" w:sz="12" w:space="0" w:color="auto"/>
            </w:tcBorders>
          </w:tcPr>
          <w:p w:rsidR="00771BF2" w:rsidRDefault="00771BF2" w:rsidP="00426F08">
            <w:pPr>
              <w:rPr>
                <w:rFonts w:eastAsia="Times New Roman"/>
                <w:color w:val="000000"/>
              </w:rPr>
            </w:pPr>
          </w:p>
          <w:p w:rsidR="00771BF2" w:rsidRDefault="00771BF2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Input parameters</w:t>
            </w: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Final density</w:t>
            </w: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Final density</w:t>
            </w:r>
          </w:p>
        </w:tc>
        <w:tc>
          <w:tcPr>
            <w:tcW w:w="1300" w:type="dxa"/>
            <w:gridSpan w:val="3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771BF2" w:rsidTr="00426F08">
        <w:tblPrEx>
          <w:tblCellMar>
            <w:top w:w="0" w:type="dxa"/>
            <w:bottom w:w="0" w:type="dxa"/>
          </w:tblCellMar>
        </w:tblPrEx>
        <w:trPr>
          <w:gridAfter w:val="1"/>
          <w:wAfter w:w="1290" w:type="dxa"/>
          <w:trHeight w:val="280"/>
        </w:trPr>
        <w:tc>
          <w:tcPr>
            <w:tcW w:w="1300" w:type="dxa"/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bottom w:val="single" w:sz="12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lambda</w:t>
            </w:r>
          </w:p>
        </w:tc>
        <w:tc>
          <w:tcPr>
            <w:tcW w:w="14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mean</w:t>
            </w: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&lt;7000 risk</w:t>
            </w: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Deterministic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771BF2">
            <w:pPr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Deterministic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771BF2">
            <w:pPr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Stochastic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F2" w:rsidRDefault="00771BF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71BF2" w:rsidTr="00E34882">
        <w:tblPrEx>
          <w:tblCellMar>
            <w:top w:w="0" w:type="dxa"/>
            <w:bottom w:w="0" w:type="dxa"/>
          </w:tblCellMar>
        </w:tblPrEx>
        <w:trPr>
          <w:gridAfter w:val="2"/>
          <w:wAfter w:w="1300" w:type="dxa"/>
          <w:trHeight w:val="260"/>
        </w:trPr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</w:tcPr>
          <w:p w:rsidR="00771BF2" w:rsidRDefault="00771BF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771BF2" w:rsidRDefault="00771BF2" w:rsidP="00771B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0A0937">
        <w:rPr>
          <w:rFonts w:ascii="Times New Roman" w:hAnsi="Times New Roman"/>
          <w:szCs w:val="24"/>
        </w:rPr>
        <w:t xml:space="preserve">nclude a TRAJECTORY SUMMARY plot for </w:t>
      </w:r>
      <w:r w:rsidRPr="00AC22EB">
        <w:rPr>
          <w:rFonts w:ascii="Times New Roman" w:hAnsi="Times New Roman"/>
          <w:b/>
          <w:szCs w:val="24"/>
        </w:rPr>
        <w:t>one</w:t>
      </w:r>
      <w:r w:rsidRPr="000A0937">
        <w:rPr>
          <w:rFonts w:ascii="Times New Roman" w:hAnsi="Times New Roman"/>
          <w:szCs w:val="24"/>
        </w:rPr>
        <w:t xml:space="preserve"> of your stochastic simulations</w:t>
      </w:r>
      <w:r>
        <w:rPr>
          <w:rFonts w:ascii="Times New Roman" w:hAnsi="Times New Roman"/>
          <w:szCs w:val="24"/>
        </w:rPr>
        <w:t xml:space="preserve"> (be clear as to the λ and SD used for the trajectory summary)</w:t>
      </w:r>
      <w:r w:rsidRPr="000A0937">
        <w:rPr>
          <w:rFonts w:ascii="Times New Roman" w:hAnsi="Times New Roman"/>
          <w:szCs w:val="24"/>
        </w:rPr>
        <w:t xml:space="preserve"> </w:t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E34882" w:rsidRDefault="00E3488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71BF2" w:rsidRDefault="00C772DF" w:rsidP="008C4F1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lastRenderedPageBreak/>
        <w:t xml:space="preserve">Record results from each simulation that will enable you to answer the following questions: </w:t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C772DF" w:rsidP="008C4F1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 xml:space="preserve">How does increasing uncertainty in </w:t>
      </w:r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 xml:space="preserve"> (as measured by the standard deviation </w:t>
      </w:r>
      <w:proofErr w:type="gramStart"/>
      <w:r w:rsidRPr="000A0937">
        <w:rPr>
          <w:rFonts w:ascii="Times New Roman" w:hAnsi="Times New Roman"/>
          <w:szCs w:val="24"/>
        </w:rPr>
        <w:t xml:space="preserve">of </w:t>
      </w:r>
      <w:proofErr w:type="gramEnd"/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>) affect: 1) the uncertainty of population forecasts after 50 years, and 2) the risk of falling below 7,000 whales</w:t>
      </w:r>
      <w:r w:rsidR="00D5780F">
        <w:rPr>
          <w:rFonts w:ascii="Times New Roman" w:hAnsi="Times New Roman"/>
          <w:szCs w:val="24"/>
        </w:rPr>
        <w:t xml:space="preserve"> (</w:t>
      </w:r>
      <w:r w:rsidR="00D5780F" w:rsidRPr="000A0937">
        <w:rPr>
          <w:rFonts w:ascii="Times New Roman" w:hAnsi="Times New Roman"/>
          <w:szCs w:val="24"/>
        </w:rPr>
        <w:t xml:space="preserve">which </w:t>
      </w:r>
      <w:r w:rsidR="00D5780F">
        <w:rPr>
          <w:rFonts w:ascii="Times New Roman" w:hAnsi="Times New Roman"/>
          <w:szCs w:val="24"/>
        </w:rPr>
        <w:t xml:space="preserve">is </w:t>
      </w:r>
      <w:r w:rsidR="00D5780F" w:rsidRPr="000A0937">
        <w:rPr>
          <w:rFonts w:ascii="Times New Roman" w:hAnsi="Times New Roman"/>
          <w:szCs w:val="24"/>
        </w:rPr>
        <w:t>a dangerously low level with respect to the long-te</w:t>
      </w:r>
      <w:r w:rsidR="00D5780F">
        <w:rPr>
          <w:rFonts w:ascii="Times New Roman" w:hAnsi="Times New Roman"/>
          <w:szCs w:val="24"/>
        </w:rPr>
        <w:t>rm persistence of this species)</w:t>
      </w:r>
      <w:r w:rsidRPr="000A0937">
        <w:rPr>
          <w:rFonts w:ascii="Times New Roman" w:hAnsi="Times New Roman"/>
          <w:szCs w:val="24"/>
        </w:rPr>
        <w:t xml:space="preserve">?  </w:t>
      </w:r>
    </w:p>
    <w:p w:rsidR="00E34882" w:rsidRDefault="00E34882" w:rsidP="008C4F1F">
      <w:pPr>
        <w:jc w:val="both"/>
        <w:rPr>
          <w:rFonts w:ascii="Times New Roman" w:hAnsi="Times New Roman"/>
          <w:szCs w:val="24"/>
        </w:rPr>
      </w:pPr>
    </w:p>
    <w:p w:rsidR="00E34882" w:rsidRDefault="00E34882" w:rsidP="008C4F1F">
      <w:pPr>
        <w:jc w:val="both"/>
        <w:rPr>
          <w:rFonts w:ascii="Times New Roman" w:hAnsi="Times New Roman"/>
          <w:szCs w:val="24"/>
        </w:rPr>
      </w:pPr>
    </w:p>
    <w:p w:rsidR="00771BF2" w:rsidRDefault="00C772DF" w:rsidP="008C4F1F">
      <w:pPr>
        <w:jc w:val="both"/>
        <w:rPr>
          <w:rFonts w:ascii="Times New Roman" w:hAnsi="Times New Roman"/>
          <w:szCs w:val="24"/>
        </w:rPr>
      </w:pPr>
      <w:proofErr w:type="gramStart"/>
      <w:r w:rsidRPr="000A0937">
        <w:rPr>
          <w:rFonts w:ascii="Times New Roman" w:hAnsi="Times New Roman"/>
          <w:szCs w:val="24"/>
        </w:rPr>
        <w:t>Plot relationships that illustrate these two effects</w:t>
      </w:r>
      <w:r w:rsidR="00587941">
        <w:rPr>
          <w:rFonts w:ascii="Times New Roman" w:hAnsi="Times New Roman"/>
          <w:szCs w:val="24"/>
        </w:rPr>
        <w:t>.</w:t>
      </w:r>
      <w:proofErr w:type="gramEnd"/>
      <w:r w:rsidR="00587941">
        <w:rPr>
          <w:rFonts w:ascii="Times New Roman" w:hAnsi="Times New Roman"/>
          <w:szCs w:val="24"/>
        </w:rPr>
        <w:t xml:space="preserve"> </w:t>
      </w: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771BF2" w:rsidRDefault="00771BF2" w:rsidP="008C4F1F">
      <w:pPr>
        <w:jc w:val="both"/>
        <w:rPr>
          <w:rFonts w:ascii="Times New Roman" w:hAnsi="Times New Roman"/>
          <w:szCs w:val="24"/>
        </w:rPr>
      </w:pPr>
    </w:p>
    <w:p w:rsidR="00A73FCF" w:rsidRDefault="00771BF2" w:rsidP="001E6B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587941">
        <w:rPr>
          <w:rFonts w:ascii="Times New Roman" w:hAnsi="Times New Roman"/>
          <w:szCs w:val="24"/>
        </w:rPr>
        <w:t>iscuss the shape of the relationships for each value of λ and compare the relationships to each other</w:t>
      </w:r>
      <w:r w:rsidR="00C772DF" w:rsidRPr="000A0937">
        <w:rPr>
          <w:rFonts w:ascii="Times New Roman" w:hAnsi="Times New Roman"/>
          <w:szCs w:val="24"/>
        </w:rPr>
        <w:t>.</w:t>
      </w:r>
      <w:r w:rsidR="00C27B00">
        <w:rPr>
          <w:rFonts w:ascii="Times New Roman" w:hAnsi="Times New Roman"/>
          <w:szCs w:val="24"/>
        </w:rPr>
        <w:t xml:space="preserve"> Remember that we can obtain </w:t>
      </w:r>
      <w:r w:rsidR="00C80612">
        <w:rPr>
          <w:rFonts w:ascii="Times New Roman" w:hAnsi="Times New Roman"/>
          <w:szCs w:val="24"/>
        </w:rPr>
        <w:t>the risk of the population falling below a certain critical size (i.e., threshold)</w:t>
      </w:r>
      <w:r w:rsidR="00AC1432">
        <w:rPr>
          <w:rFonts w:ascii="Times New Roman" w:hAnsi="Times New Roman"/>
          <w:szCs w:val="24"/>
        </w:rPr>
        <w:t xml:space="preserve"> from </w:t>
      </w:r>
      <w:r w:rsidR="0012288B">
        <w:rPr>
          <w:rFonts w:ascii="Times New Roman" w:hAnsi="Times New Roman"/>
          <w:szCs w:val="24"/>
        </w:rPr>
        <w:t xml:space="preserve">data for </w:t>
      </w:r>
      <w:r w:rsidR="00AC1432">
        <w:rPr>
          <w:rFonts w:ascii="Times New Roman" w:hAnsi="Times New Roman"/>
          <w:szCs w:val="24"/>
        </w:rPr>
        <w:t>an extinction risk curve.</w:t>
      </w:r>
    </w:p>
    <w:p w:rsidR="00771BF2" w:rsidRDefault="00771BF2" w:rsidP="001E6BBB">
      <w:pPr>
        <w:jc w:val="both"/>
        <w:rPr>
          <w:rFonts w:ascii="Times New Roman" w:hAnsi="Times New Roman"/>
          <w:szCs w:val="24"/>
        </w:rPr>
      </w:pPr>
    </w:p>
    <w:p w:rsidR="00771BF2" w:rsidRDefault="00771BF2" w:rsidP="001E6BBB">
      <w:pPr>
        <w:jc w:val="both"/>
        <w:rPr>
          <w:rFonts w:ascii="Times New Roman" w:hAnsi="Times New Roman"/>
          <w:szCs w:val="24"/>
        </w:rPr>
      </w:pPr>
    </w:p>
    <w:p w:rsidR="00771BF2" w:rsidRDefault="00771BF2" w:rsidP="001E6BBB">
      <w:pPr>
        <w:jc w:val="both"/>
        <w:rPr>
          <w:rFonts w:ascii="Times New Roman" w:hAnsi="Times New Roman"/>
          <w:szCs w:val="24"/>
        </w:rPr>
      </w:pPr>
    </w:p>
    <w:p w:rsidR="00771BF2" w:rsidRDefault="00771BF2" w:rsidP="001E6BBB">
      <w:pPr>
        <w:jc w:val="both"/>
        <w:rPr>
          <w:rFonts w:ascii="Times New Roman" w:hAnsi="Times New Roman"/>
          <w:szCs w:val="24"/>
        </w:rPr>
      </w:pPr>
    </w:p>
    <w:p w:rsidR="00771BF2" w:rsidRDefault="00771BF2" w:rsidP="001E6BBB">
      <w:pPr>
        <w:jc w:val="both"/>
        <w:rPr>
          <w:rFonts w:ascii="Times New Roman" w:hAnsi="Times New Roman"/>
          <w:szCs w:val="24"/>
        </w:rPr>
      </w:pPr>
    </w:p>
    <w:p w:rsidR="001E6BBB" w:rsidRPr="008C4F1F" w:rsidRDefault="001E6BBB" w:rsidP="001E6BBB">
      <w:pPr>
        <w:jc w:val="both"/>
        <w:rPr>
          <w:rFonts w:ascii="Times New Roman" w:hAnsi="Times New Roman"/>
          <w:szCs w:val="24"/>
          <w:u w:val="single"/>
        </w:rPr>
      </w:pPr>
      <w:r w:rsidRPr="008C4F1F">
        <w:rPr>
          <w:rFonts w:ascii="Times New Roman" w:hAnsi="Times New Roman"/>
          <w:szCs w:val="24"/>
          <w:u w:val="single"/>
        </w:rPr>
        <w:t>Part B: Investigating the effect of duration (time) on risk</w:t>
      </w:r>
      <w:r w:rsidR="00F71CEB">
        <w:rPr>
          <w:rFonts w:ascii="Times New Roman" w:hAnsi="Times New Roman"/>
          <w:szCs w:val="24"/>
          <w:u w:val="single"/>
        </w:rPr>
        <w:t xml:space="preserve"> of decline</w:t>
      </w:r>
    </w:p>
    <w:p w:rsidR="008C4F1F" w:rsidRPr="008C4F1F" w:rsidRDefault="008C4F1F" w:rsidP="008C4F1F">
      <w:pPr>
        <w:jc w:val="both"/>
        <w:rPr>
          <w:rFonts w:ascii="Times New Roman" w:hAnsi="Times New Roman"/>
          <w:sz w:val="12"/>
          <w:szCs w:val="12"/>
        </w:rPr>
      </w:pPr>
    </w:p>
    <w:p w:rsidR="009E5592" w:rsidRDefault="00565D5F" w:rsidP="00E348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the lower growth rate from Part A (λ = 1.02) and full range of standard deviations of λ (0.04 to 0.12 in steps of 0.02)</w:t>
      </w:r>
      <w:r w:rsidR="00C772DF" w:rsidRPr="000A0937">
        <w:rPr>
          <w:rFonts w:ascii="Times New Roman" w:hAnsi="Times New Roman"/>
          <w:szCs w:val="24"/>
        </w:rPr>
        <w:t xml:space="preserve">, compare the risk of the population falling below 7,000 </w:t>
      </w:r>
      <w:r w:rsidR="009E5592">
        <w:rPr>
          <w:rFonts w:ascii="Times New Roman" w:hAnsi="Times New Roman"/>
          <w:szCs w:val="24"/>
        </w:rPr>
        <w:t xml:space="preserve">whales </w:t>
      </w:r>
      <w:r w:rsidR="00C772DF" w:rsidRPr="000A0937">
        <w:rPr>
          <w:rFonts w:ascii="Times New Roman" w:hAnsi="Times New Roman"/>
          <w:szCs w:val="24"/>
        </w:rPr>
        <w:t>after 15 years with the risk after 50 years</w:t>
      </w:r>
      <w:r w:rsidR="008064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Use the same survival rate (0.90)</w:t>
      </w:r>
      <w:r w:rsidR="0072511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starting population size (10,000 whales)</w:t>
      </w:r>
      <w:r w:rsidR="0072511F">
        <w:rPr>
          <w:rFonts w:ascii="Times New Roman" w:hAnsi="Times New Roman"/>
          <w:szCs w:val="24"/>
        </w:rPr>
        <w:t>, and number of trials (200)</w:t>
      </w:r>
      <w:r>
        <w:rPr>
          <w:rFonts w:ascii="Times New Roman" w:hAnsi="Times New Roman"/>
          <w:szCs w:val="24"/>
        </w:rPr>
        <w:t xml:space="preserve"> as </w:t>
      </w:r>
      <w:r w:rsidR="009E5592">
        <w:rPr>
          <w:rFonts w:ascii="Times New Roman" w:hAnsi="Times New Roman"/>
          <w:szCs w:val="24"/>
        </w:rPr>
        <w:t>Part A</w:t>
      </w:r>
      <w:r>
        <w:rPr>
          <w:rFonts w:ascii="Times New Roman" w:hAnsi="Times New Roman"/>
          <w:szCs w:val="24"/>
        </w:rPr>
        <w:t xml:space="preserve">. </w:t>
      </w:r>
      <w:r w:rsidR="00C772DF" w:rsidRPr="000A0937">
        <w:rPr>
          <w:rFonts w:ascii="Times New Roman" w:hAnsi="Times New Roman"/>
          <w:szCs w:val="24"/>
        </w:rPr>
        <w:t>You will have to run separate simulations for 15 and 50 years</w:t>
      </w:r>
      <w:r w:rsidR="00F024E4">
        <w:rPr>
          <w:rFonts w:ascii="Times New Roman" w:hAnsi="Times New Roman"/>
          <w:szCs w:val="24"/>
        </w:rPr>
        <w:t xml:space="preserve"> (you can use your </w:t>
      </w:r>
      <w:r w:rsidR="00235ABC">
        <w:rPr>
          <w:rFonts w:ascii="Times New Roman" w:hAnsi="Times New Roman"/>
          <w:szCs w:val="24"/>
        </w:rPr>
        <w:t>simulations for 50 years from Part A</w:t>
      </w:r>
      <w:r w:rsidR="00F024E4">
        <w:rPr>
          <w:rFonts w:ascii="Times New Roman" w:hAnsi="Times New Roman"/>
          <w:szCs w:val="24"/>
        </w:rPr>
        <w:t xml:space="preserve"> instead of running new simulations, if desired</w:t>
      </w:r>
      <w:bookmarkStart w:id="0" w:name="_GoBack"/>
      <w:bookmarkEnd w:id="0"/>
      <w:r w:rsidR="00235ABC">
        <w:rPr>
          <w:rFonts w:ascii="Times New Roman" w:hAnsi="Times New Roman"/>
          <w:szCs w:val="24"/>
        </w:rPr>
        <w:t>)</w:t>
      </w:r>
      <w:r w:rsidR="00C772DF" w:rsidRPr="000A0937">
        <w:rPr>
          <w:rFonts w:ascii="Times New Roman" w:hAnsi="Times New Roman"/>
          <w:szCs w:val="24"/>
        </w:rPr>
        <w:t>, since Ramas does not allow you to st</w:t>
      </w:r>
      <w:r w:rsidR="00C27B00">
        <w:rPr>
          <w:rFonts w:ascii="Times New Roman" w:hAnsi="Times New Roman"/>
          <w:szCs w:val="24"/>
        </w:rPr>
        <w:t xml:space="preserve">op and then resume a simulation (i.e., you cannot use a 50 year simulation and </w:t>
      </w:r>
      <w:r w:rsidR="00DF4F18">
        <w:rPr>
          <w:rFonts w:ascii="Times New Roman" w:hAnsi="Times New Roman"/>
          <w:szCs w:val="24"/>
        </w:rPr>
        <w:t>look at output after 15</w:t>
      </w:r>
      <w:r w:rsidR="00C27B00">
        <w:rPr>
          <w:rFonts w:ascii="Times New Roman" w:hAnsi="Times New Roman"/>
          <w:szCs w:val="24"/>
        </w:rPr>
        <w:t xml:space="preserve"> years).</w:t>
      </w:r>
      <w:r w:rsidR="00E34882">
        <w:rPr>
          <w:rFonts w:ascii="Times New Roman" w:hAnsi="Times New Roman"/>
          <w:szCs w:val="24"/>
        </w:rPr>
        <w:t xml:space="preserve"> </w:t>
      </w:r>
    </w:p>
    <w:p w:rsidR="00E34882" w:rsidRDefault="00E34882" w:rsidP="001E6BBB">
      <w:pPr>
        <w:jc w:val="both"/>
        <w:rPr>
          <w:rFonts w:ascii="Times New Roman" w:hAnsi="Times New Roman"/>
          <w:szCs w:val="24"/>
          <w:u w:val="single"/>
        </w:rPr>
      </w:pPr>
    </w:p>
    <w:p w:rsidR="009B08BA" w:rsidRDefault="009B08BA" w:rsidP="001E6BBB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What are your assumptions? </w:t>
      </w:r>
    </w:p>
    <w:p w:rsidR="009B08BA" w:rsidRDefault="009B08BA" w:rsidP="001E6BBB">
      <w:pPr>
        <w:jc w:val="both"/>
        <w:rPr>
          <w:rFonts w:ascii="Times New Roman" w:hAnsi="Times New Roman"/>
          <w:szCs w:val="24"/>
          <w:u w:val="single"/>
        </w:rPr>
      </w:pPr>
    </w:p>
    <w:p w:rsidR="009B08BA" w:rsidRDefault="009B08BA" w:rsidP="001E6BBB">
      <w:pPr>
        <w:jc w:val="both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1529"/>
        <w:gridCol w:w="1364"/>
        <w:gridCol w:w="853"/>
        <w:gridCol w:w="2180"/>
        <w:gridCol w:w="1920"/>
        <w:gridCol w:w="1096"/>
      </w:tblGrid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34882" w:rsidRDefault="00E34882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Table 2.  Effect of simulation duration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882" w:rsidRDefault="00E3488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882" w:rsidRDefault="00E3488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4882" w:rsidRDefault="00E34882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lambda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="00E34882">
              <w:rPr>
                <w:rFonts w:eastAsia="Times New Roman"/>
                <w:color w:val="000000"/>
              </w:rPr>
              <w:t>ean</w:t>
            </w:r>
            <w:r>
              <w:rPr>
                <w:rFonts w:eastAsia="Times New Roman"/>
                <w:color w:val="000000"/>
              </w:rPr>
              <w:t xml:space="preserve"> Population 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9B08BA">
              <w:rPr>
                <w:rFonts w:eastAsia="Times New Roman"/>
                <w:color w:val="000000"/>
              </w:rPr>
              <w:t xml:space="preserve">tandard </w:t>
            </w:r>
            <w:r>
              <w:rPr>
                <w:rFonts w:eastAsia="Times New Roman"/>
                <w:color w:val="000000"/>
              </w:rPr>
              <w:t>D</w:t>
            </w:r>
            <w:r w:rsidR="009B08BA">
              <w:rPr>
                <w:rFonts w:eastAsia="Times New Roman"/>
                <w:color w:val="000000"/>
              </w:rPr>
              <w:t>eviation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&lt;7000 risk</w:t>
            </w: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tabs>
                <w:tab w:val="left" w:pos="480"/>
                <w:tab w:val="center" w:pos="620"/>
              </w:tabs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tabs>
                <w:tab w:val="left" w:pos="480"/>
                <w:tab w:val="center" w:pos="620"/>
              </w:tabs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</w:t>
            </w:r>
            <w:r w:rsidR="009B08B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tabs>
                <w:tab w:val="left" w:pos="480"/>
                <w:tab w:val="center" w:pos="620"/>
              </w:tabs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ab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</w:t>
            </w:r>
            <w:r w:rsidR="009B08B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="009B08B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tabs>
                <w:tab w:val="left" w:pos="480"/>
                <w:tab w:val="center" w:pos="620"/>
              </w:tabs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</w:t>
            </w:r>
            <w:r w:rsidR="009B08B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</w:t>
            </w:r>
            <w:r w:rsidR="009B08B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9B08BA" w:rsidP="009B08B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82" w:rsidRDefault="00E34882" w:rsidP="009B08B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882" w:rsidRDefault="00E34882" w:rsidP="00E348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34882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34882" w:rsidRDefault="00E34882" w:rsidP="00E3488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34882" w:rsidRDefault="00E34882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B08BA" w:rsidRDefault="009B08BA" w:rsidP="009B08BA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 xml:space="preserve">Plot </w:t>
      </w:r>
      <w:r>
        <w:rPr>
          <w:rFonts w:ascii="Times New Roman" w:hAnsi="Times New Roman"/>
          <w:szCs w:val="24"/>
        </w:rPr>
        <w:t xml:space="preserve">the relationship between risk of falling below 7,000 whales and uncertainty in λ for both durations. </w:t>
      </w:r>
    </w:p>
    <w:p w:rsidR="009B08BA" w:rsidRDefault="009B08BA" w:rsidP="009B08BA">
      <w:pPr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Comment on how the duration of the simulation affects the risk of falling below 7,000 whales.</w:t>
      </w: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ind w:firstLine="720"/>
        <w:jc w:val="both"/>
        <w:rPr>
          <w:rFonts w:ascii="Times New Roman" w:hAnsi="Times New Roman"/>
          <w:szCs w:val="24"/>
        </w:rPr>
      </w:pPr>
    </w:p>
    <w:p w:rsidR="00E34882" w:rsidRDefault="00E34882" w:rsidP="001E6BBB">
      <w:pPr>
        <w:jc w:val="both"/>
        <w:rPr>
          <w:rFonts w:ascii="Times New Roman" w:hAnsi="Times New Roman"/>
          <w:szCs w:val="24"/>
          <w:u w:val="single"/>
        </w:rPr>
      </w:pPr>
    </w:p>
    <w:p w:rsidR="001E6BBB" w:rsidRPr="008C4F1F" w:rsidRDefault="001E6BBB" w:rsidP="001E6BBB">
      <w:pPr>
        <w:jc w:val="both"/>
        <w:rPr>
          <w:rFonts w:ascii="Times New Roman" w:hAnsi="Times New Roman"/>
          <w:szCs w:val="24"/>
          <w:u w:val="single"/>
        </w:rPr>
      </w:pPr>
      <w:r w:rsidRPr="008C4F1F">
        <w:rPr>
          <w:rFonts w:ascii="Times New Roman" w:hAnsi="Times New Roman"/>
          <w:szCs w:val="24"/>
          <w:u w:val="single"/>
        </w:rPr>
        <w:t xml:space="preserve">Part C: Investigating the effect of demographic stochasticity </w:t>
      </w:r>
      <w:r w:rsidR="00797995" w:rsidRPr="008C4F1F">
        <w:rPr>
          <w:rFonts w:ascii="Times New Roman" w:hAnsi="Times New Roman"/>
          <w:szCs w:val="24"/>
          <w:u w:val="single"/>
        </w:rPr>
        <w:t xml:space="preserve">and population </w:t>
      </w:r>
      <w:r w:rsidR="0008234F" w:rsidRPr="008C4F1F">
        <w:rPr>
          <w:rFonts w:ascii="Times New Roman" w:hAnsi="Times New Roman"/>
          <w:szCs w:val="24"/>
          <w:u w:val="single"/>
        </w:rPr>
        <w:t>size</w:t>
      </w:r>
      <w:r w:rsidR="00797995" w:rsidRPr="008C4F1F">
        <w:rPr>
          <w:rFonts w:ascii="Times New Roman" w:hAnsi="Times New Roman"/>
          <w:szCs w:val="24"/>
          <w:u w:val="single"/>
        </w:rPr>
        <w:t xml:space="preserve"> on risk</w:t>
      </w:r>
    </w:p>
    <w:p w:rsidR="008C4F1F" w:rsidRPr="008C4F1F" w:rsidRDefault="008C4F1F" w:rsidP="008C4F1F">
      <w:pPr>
        <w:jc w:val="both"/>
        <w:rPr>
          <w:rFonts w:ascii="Times New Roman" w:hAnsi="Times New Roman"/>
          <w:sz w:val="12"/>
          <w:szCs w:val="12"/>
        </w:rPr>
      </w:pPr>
    </w:p>
    <w:p w:rsidR="009B08BA" w:rsidRDefault="00C772DF" w:rsidP="008C4F1F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>Lastly, examine how the effect of demographic stochasticity varies with initial population size</w:t>
      </w:r>
      <w:r w:rsidR="00D77695">
        <w:rPr>
          <w:rFonts w:ascii="Times New Roman" w:hAnsi="Times New Roman"/>
          <w:szCs w:val="24"/>
        </w:rPr>
        <w:t xml:space="preserve"> (we will use two populations that differ in initial size, as opposed to modeling the same population starting at different sizes)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 xml:space="preserve">Because we need more precision in this part, use 1000 </w:t>
      </w:r>
      <w:r w:rsidR="00D77695">
        <w:rPr>
          <w:rFonts w:ascii="Times New Roman" w:hAnsi="Times New Roman"/>
          <w:szCs w:val="24"/>
        </w:rPr>
        <w:t>trials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 xml:space="preserve">Run simulations for 50 years for </w:t>
      </w:r>
      <w:r w:rsidR="00D77695">
        <w:rPr>
          <w:rFonts w:ascii="Times New Roman" w:hAnsi="Times New Roman"/>
          <w:szCs w:val="24"/>
        </w:rPr>
        <w:t>two populations,</w:t>
      </w:r>
      <w:r w:rsidRPr="000A0937">
        <w:rPr>
          <w:rFonts w:ascii="Times New Roman" w:hAnsi="Times New Roman"/>
          <w:szCs w:val="24"/>
        </w:rPr>
        <w:t xml:space="preserve"> blue whales (N</w:t>
      </w:r>
      <w:r w:rsidRPr="000A0937">
        <w:rPr>
          <w:rFonts w:ascii="Times New Roman" w:hAnsi="Times New Roman"/>
          <w:szCs w:val="24"/>
          <w:vertAlign w:val="subscript"/>
        </w:rPr>
        <w:t>0</w:t>
      </w:r>
      <w:r w:rsidRPr="000A0937">
        <w:rPr>
          <w:rFonts w:ascii="Times New Roman" w:hAnsi="Times New Roman"/>
          <w:szCs w:val="24"/>
        </w:rPr>
        <w:t xml:space="preserve"> = 10,000) and California sea otters (N</w:t>
      </w:r>
      <w:r w:rsidRPr="000A0937">
        <w:rPr>
          <w:rFonts w:ascii="Times New Roman" w:hAnsi="Times New Roman"/>
          <w:szCs w:val="24"/>
          <w:vertAlign w:val="subscript"/>
        </w:rPr>
        <w:t>0</w:t>
      </w:r>
      <w:r w:rsidRPr="000A0937">
        <w:rPr>
          <w:rFonts w:ascii="Times New Roman" w:hAnsi="Times New Roman"/>
          <w:szCs w:val="24"/>
        </w:rPr>
        <w:t xml:space="preserve"> = 100), having identical population growth rate</w:t>
      </w:r>
      <w:r w:rsidR="00797995">
        <w:rPr>
          <w:rFonts w:ascii="Times New Roman" w:hAnsi="Times New Roman"/>
          <w:szCs w:val="24"/>
        </w:rPr>
        <w:t>s (1.02) and standard deviation</w:t>
      </w:r>
      <w:r w:rsidRPr="000A0937">
        <w:rPr>
          <w:rFonts w:ascii="Times New Roman" w:hAnsi="Times New Roman"/>
          <w:szCs w:val="24"/>
        </w:rPr>
        <w:t xml:space="preserve"> of </w:t>
      </w:r>
      <w:r w:rsidRPr="000A0937">
        <w:rPr>
          <w:rFonts w:ascii="Times New Roman" w:hAnsi="Times New Roman"/>
          <w:szCs w:val="24"/>
        </w:rPr>
        <w:sym w:font="Symbol" w:char="F06C"/>
      </w:r>
      <w:r w:rsidRPr="000A0937">
        <w:rPr>
          <w:rFonts w:ascii="Times New Roman" w:hAnsi="Times New Roman"/>
          <w:szCs w:val="24"/>
        </w:rPr>
        <w:t xml:space="preserve"> (0.06), </w:t>
      </w:r>
      <w:r w:rsidRPr="005D5957">
        <w:rPr>
          <w:rFonts w:ascii="Times New Roman" w:hAnsi="Times New Roman"/>
          <w:b/>
          <w:szCs w:val="24"/>
        </w:rPr>
        <w:t>with and without demographic stochasticity</w:t>
      </w:r>
      <w:r w:rsidR="0080649F">
        <w:rPr>
          <w:rFonts w:ascii="Times New Roman" w:hAnsi="Times New Roman"/>
          <w:szCs w:val="24"/>
        </w:rPr>
        <w:t xml:space="preserve">. </w:t>
      </w:r>
      <w:r w:rsidRPr="000A0937">
        <w:rPr>
          <w:rFonts w:ascii="Times New Roman" w:hAnsi="Times New Roman"/>
          <w:szCs w:val="24"/>
        </w:rPr>
        <w:t>Record the standard deviation of final population size and the risk of falling to 70% of the initial abundance (</w:t>
      </w:r>
      <w:r w:rsidR="005F6017">
        <w:rPr>
          <w:rFonts w:ascii="Times New Roman" w:hAnsi="Times New Roman"/>
          <w:szCs w:val="24"/>
        </w:rPr>
        <w:t xml:space="preserve">i.e., </w:t>
      </w:r>
      <w:r w:rsidR="005F6017" w:rsidRPr="000A0937">
        <w:rPr>
          <w:rFonts w:ascii="Times New Roman" w:hAnsi="Times New Roman"/>
          <w:szCs w:val="24"/>
        </w:rPr>
        <w:t xml:space="preserve">0.7 </w:t>
      </w:r>
      <w:r w:rsidR="005F6017" w:rsidRPr="005F6017">
        <w:rPr>
          <w:rFonts w:ascii="Times New Roman" w:hAnsi="Times New Roman"/>
          <w:szCs w:val="24"/>
        </w:rPr>
        <w:t>N</w:t>
      </w:r>
      <w:r w:rsidR="005F6017" w:rsidRPr="005F6017">
        <w:rPr>
          <w:rFonts w:ascii="Times New Roman" w:hAnsi="Times New Roman"/>
          <w:szCs w:val="24"/>
          <w:vertAlign w:val="subscript"/>
        </w:rPr>
        <w:t>0</w:t>
      </w:r>
      <w:r w:rsidR="005F6017">
        <w:rPr>
          <w:rFonts w:ascii="Times New Roman" w:hAnsi="Times New Roman"/>
          <w:szCs w:val="24"/>
        </w:rPr>
        <w:t xml:space="preserve">, corresponding to at or </w:t>
      </w:r>
      <w:r w:rsidRPr="005F6017">
        <w:rPr>
          <w:rFonts w:ascii="Times New Roman" w:hAnsi="Times New Roman"/>
          <w:szCs w:val="24"/>
        </w:rPr>
        <w:t>below</w:t>
      </w:r>
      <w:r w:rsidRPr="000A0937">
        <w:rPr>
          <w:rFonts w:ascii="Times New Roman" w:hAnsi="Times New Roman"/>
          <w:szCs w:val="24"/>
        </w:rPr>
        <w:t xml:space="preserve"> 7,000</w:t>
      </w:r>
      <w:r w:rsidR="005F6017">
        <w:rPr>
          <w:rFonts w:ascii="Times New Roman" w:hAnsi="Times New Roman"/>
          <w:szCs w:val="24"/>
        </w:rPr>
        <w:t xml:space="preserve"> for whales and</w:t>
      </w:r>
      <w:r w:rsidRPr="000A0937">
        <w:rPr>
          <w:rFonts w:ascii="Times New Roman" w:hAnsi="Times New Roman"/>
          <w:szCs w:val="24"/>
        </w:rPr>
        <w:t xml:space="preserve"> 70 </w:t>
      </w:r>
      <w:r w:rsidR="005F6017">
        <w:rPr>
          <w:rFonts w:ascii="Times New Roman" w:hAnsi="Times New Roman"/>
          <w:szCs w:val="24"/>
        </w:rPr>
        <w:t xml:space="preserve">for </w:t>
      </w:r>
      <w:r w:rsidRPr="000A0937">
        <w:rPr>
          <w:rFonts w:ascii="Times New Roman" w:hAnsi="Times New Roman"/>
          <w:szCs w:val="24"/>
        </w:rPr>
        <w:t>otters) for each simulation</w:t>
      </w:r>
      <w:r w:rsidR="0080649F">
        <w:rPr>
          <w:rFonts w:ascii="Times New Roman" w:hAnsi="Times New Roman"/>
          <w:szCs w:val="24"/>
        </w:rPr>
        <w:t xml:space="preserve">. </w:t>
      </w: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are your assumptions? </w:t>
      </w: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0"/>
        <w:gridCol w:w="1300"/>
        <w:gridCol w:w="1390"/>
        <w:gridCol w:w="1440"/>
        <w:gridCol w:w="1300"/>
        <w:gridCol w:w="1300"/>
      </w:tblGrid>
      <w:tr w:rsidR="009B08BA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30" w:type="dxa"/>
            <w:gridSpan w:val="5"/>
            <w:tcBorders>
              <w:bottom w:val="single" w:sz="4" w:space="0" w:color="auto"/>
            </w:tcBorders>
          </w:tcPr>
          <w:p w:rsidR="009B08BA" w:rsidRDefault="009B08BA" w:rsidP="00426F0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Table 3.  Effect of population size and demographic </w:t>
            </w:r>
            <w:proofErr w:type="spellStart"/>
            <w:r>
              <w:rPr>
                <w:rFonts w:eastAsia="Times New Roman"/>
                <w:color w:val="000000"/>
              </w:rPr>
              <w:t>stochasticity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B08BA" w:rsidRDefault="009B08BA" w:rsidP="00426F08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B08BA" w:rsidTr="009B08B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lambda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demographic</w:t>
            </w:r>
          </w:p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stochasticity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&lt;0.7N risk</w:t>
            </w:r>
          </w:p>
        </w:tc>
      </w:tr>
      <w:tr w:rsidR="009B08BA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B08BA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B08BA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B08BA" w:rsidTr="009B08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BA" w:rsidRDefault="009B08BA" w:rsidP="00426F0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B08BA" w:rsidRPr="000A0937" w:rsidRDefault="009B08BA" w:rsidP="008C4F1F">
      <w:pPr>
        <w:jc w:val="both"/>
        <w:rPr>
          <w:rFonts w:ascii="Times New Roman" w:hAnsi="Times New Roman"/>
          <w:szCs w:val="24"/>
        </w:rPr>
      </w:pPr>
    </w:p>
    <w:p w:rsidR="008C4F1F" w:rsidRDefault="008C4F1F" w:rsidP="008C4F1F">
      <w:pPr>
        <w:jc w:val="both"/>
        <w:rPr>
          <w:rFonts w:ascii="Times New Roman" w:hAnsi="Times New Roman"/>
          <w:szCs w:val="24"/>
        </w:rPr>
      </w:pPr>
    </w:p>
    <w:p w:rsidR="009B08BA" w:rsidRDefault="009B08BA" w:rsidP="009B08BA">
      <w:pPr>
        <w:jc w:val="both"/>
        <w:rPr>
          <w:rFonts w:ascii="Times New Roman" w:hAnsi="Times New Roman"/>
          <w:szCs w:val="24"/>
        </w:rPr>
      </w:pPr>
      <w:r w:rsidRPr="000A0937">
        <w:rPr>
          <w:rFonts w:ascii="Times New Roman" w:hAnsi="Times New Roman"/>
          <w:szCs w:val="24"/>
        </w:rPr>
        <w:t xml:space="preserve">Based on your results, comment on how demographic </w:t>
      </w:r>
      <w:proofErr w:type="spellStart"/>
      <w:r w:rsidRPr="000A0937">
        <w:rPr>
          <w:rFonts w:ascii="Times New Roman" w:hAnsi="Times New Roman"/>
          <w:szCs w:val="24"/>
        </w:rPr>
        <w:t>stochasticity</w:t>
      </w:r>
      <w:proofErr w:type="spellEnd"/>
      <w:r w:rsidRPr="000A0937">
        <w:rPr>
          <w:rFonts w:ascii="Times New Roman" w:hAnsi="Times New Roman"/>
          <w:szCs w:val="24"/>
        </w:rPr>
        <w:t xml:space="preserve"> affects a large versus a small population</w:t>
      </w:r>
      <w:r>
        <w:rPr>
          <w:rFonts w:ascii="Times New Roman" w:hAnsi="Times New Roman"/>
          <w:szCs w:val="24"/>
        </w:rPr>
        <w:t xml:space="preserve">. </w:t>
      </w: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</w:p>
    <w:p w:rsidR="009B08BA" w:rsidRDefault="009B08BA" w:rsidP="008C4F1F">
      <w:pPr>
        <w:jc w:val="both"/>
        <w:rPr>
          <w:rFonts w:ascii="Times New Roman" w:hAnsi="Times New Roman"/>
          <w:szCs w:val="24"/>
        </w:rPr>
      </w:pPr>
    </w:p>
    <w:p w:rsidR="00C772DF" w:rsidRPr="000A0937" w:rsidRDefault="00C772DF" w:rsidP="008C4F1F">
      <w:pPr>
        <w:jc w:val="both"/>
        <w:rPr>
          <w:rFonts w:ascii="Times New Roman" w:hAnsi="Times New Roman"/>
          <w:szCs w:val="24"/>
        </w:rPr>
      </w:pPr>
    </w:p>
    <w:sectPr w:rsidR="00C772DF" w:rsidRPr="000A0937" w:rsidSect="00C772DF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828DA"/>
    <w:rsid w:val="000123EA"/>
    <w:rsid w:val="0008234F"/>
    <w:rsid w:val="000A0937"/>
    <w:rsid w:val="0012288B"/>
    <w:rsid w:val="001460F7"/>
    <w:rsid w:val="001E6BBB"/>
    <w:rsid w:val="00235ABC"/>
    <w:rsid w:val="003E16D8"/>
    <w:rsid w:val="003F5E65"/>
    <w:rsid w:val="004D1737"/>
    <w:rsid w:val="00565D5F"/>
    <w:rsid w:val="00587941"/>
    <w:rsid w:val="005D5957"/>
    <w:rsid w:val="005F6017"/>
    <w:rsid w:val="0061439A"/>
    <w:rsid w:val="00622664"/>
    <w:rsid w:val="006828DA"/>
    <w:rsid w:val="00701FFD"/>
    <w:rsid w:val="0072511F"/>
    <w:rsid w:val="00771BF2"/>
    <w:rsid w:val="00797995"/>
    <w:rsid w:val="0080649F"/>
    <w:rsid w:val="00815BB4"/>
    <w:rsid w:val="00870E2E"/>
    <w:rsid w:val="008C4F1F"/>
    <w:rsid w:val="00982A71"/>
    <w:rsid w:val="009B08BA"/>
    <w:rsid w:val="009E5592"/>
    <w:rsid w:val="00A50803"/>
    <w:rsid w:val="00A73FCF"/>
    <w:rsid w:val="00AA31DD"/>
    <w:rsid w:val="00AC1432"/>
    <w:rsid w:val="00AC22EB"/>
    <w:rsid w:val="00AD4C6E"/>
    <w:rsid w:val="00BF00CC"/>
    <w:rsid w:val="00C23302"/>
    <w:rsid w:val="00C27B00"/>
    <w:rsid w:val="00C772DF"/>
    <w:rsid w:val="00C7784C"/>
    <w:rsid w:val="00C80612"/>
    <w:rsid w:val="00D5780F"/>
    <w:rsid w:val="00D77695"/>
    <w:rsid w:val="00DF4F18"/>
    <w:rsid w:val="00E34882"/>
    <w:rsid w:val="00F024E4"/>
    <w:rsid w:val="00F71C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A31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554B-1A7C-4C2D-8152-2B4B821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LaptopAdmin</cp:lastModifiedBy>
  <cp:revision>2</cp:revision>
  <cp:lastPrinted>2012-02-14T22:42:00Z</cp:lastPrinted>
  <dcterms:created xsi:type="dcterms:W3CDTF">2013-09-20T22:29:00Z</dcterms:created>
  <dcterms:modified xsi:type="dcterms:W3CDTF">2013-09-20T22:29:00Z</dcterms:modified>
</cp:coreProperties>
</file>